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C0D53E" w14:textId="04497F67" w:rsidR="00973DCA" w:rsidRPr="00922A73" w:rsidRDefault="00973DCA" w:rsidP="00973DCA">
      <w:pPr>
        <w:tabs>
          <w:tab w:val="right" w:pos="9216"/>
        </w:tabs>
        <w:spacing w:line="240" w:lineRule="auto"/>
        <w:jc w:val="both"/>
        <w:rPr>
          <w:rFonts w:ascii="Times New Roman" w:eastAsia="ＭＳ 明朝" w:hAnsi="Times New Roman" w:cs="Times New Roman" w:hint="eastAsia"/>
          <w:b/>
          <w:bCs/>
          <w:noProof/>
          <w:sz w:val="24"/>
          <w:szCs w:val="24"/>
          <w:lang w:val="en-GB" w:eastAsia="ja-JP"/>
        </w:rPr>
      </w:pPr>
      <w:bookmarkStart w:id="0" w:name="_Hlk161392069"/>
      <w:bookmarkStart w:id="1" w:name="OLE_LINK3"/>
      <w:bookmarkEnd w:id="0"/>
      <w:r>
        <w:rPr>
          <w:noProof/>
          <w:lang w:eastAsia="ja-JP"/>
        </w:rPr>
        <mc:AlternateContent>
          <mc:Choice Requires="wps">
            <w:drawing>
              <wp:anchor distT="0" distB="0" distL="114300" distR="114300" simplePos="0" relativeHeight="251659264" behindDoc="0" locked="1" layoutInCell="1" allowOverlap="1" wp14:anchorId="22DAD34B" wp14:editId="3FE89B8B">
                <wp:simplePos x="0" y="0"/>
                <wp:positionH relativeFrom="column">
                  <wp:posOffset>0</wp:posOffset>
                </wp:positionH>
                <wp:positionV relativeFrom="paragraph">
                  <wp:posOffset>0</wp:posOffset>
                </wp:positionV>
                <wp:extent cx="635" cy="635"/>
                <wp:effectExtent l="9525" t="9525" r="8890" b="8890"/>
                <wp:wrapNone/>
                <wp:docPr id="1" name="Freeform: Shape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44D6A1" id="Freeform: Shape 1"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Dm5uRw&#10;UgQAAHEMAAAOAAAAAAAAAAAAAAAAAC4CAABkcnMvZTJvRG9jLnhtbFBLAQItABQABgAIAAAAIQAI&#10;2zNv1gAAAP8AAAAPAAAAAAAAAAAAAAAAAKwGAABkcnMvZG93bnJldi54bWxQSwUGAAAAAAQABADz&#10;AAAArw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DB7303">
        <w:rPr>
          <w:rFonts w:ascii="Times New Roman" w:eastAsia="ＭＳ 明朝" w:hAnsi="Times New Roman" w:cs="Times New Roman"/>
          <w:b/>
          <w:bCs/>
          <w:noProof/>
          <w:sz w:val="24"/>
          <w:szCs w:val="24"/>
          <w:lang w:val="en-GB" w:eastAsia="ja-JP"/>
        </w:rPr>
        <w:t>3GPP TSG RAN WG1 Meeting #</w:t>
      </w:r>
      <w:r>
        <w:rPr>
          <w:rFonts w:ascii="Times New Roman" w:eastAsia="ＭＳ 明朝" w:hAnsi="Times New Roman" w:cs="Times New Roman" w:hint="eastAsia"/>
          <w:b/>
          <w:bCs/>
          <w:noProof/>
          <w:sz w:val="24"/>
          <w:szCs w:val="24"/>
          <w:lang w:val="en-GB" w:eastAsia="ja-JP"/>
        </w:rPr>
        <w:t>121</w:t>
      </w:r>
      <w:r w:rsidRPr="00DB7303">
        <w:rPr>
          <w:rFonts w:ascii="Times New Roman" w:eastAsia="ＭＳ 明朝" w:hAnsi="Times New Roman" w:cs="Times New Roman"/>
          <w:b/>
          <w:bCs/>
          <w:noProof/>
          <w:sz w:val="24"/>
          <w:szCs w:val="24"/>
          <w:lang w:val="en-GB" w:eastAsia="ja-JP"/>
        </w:rPr>
        <w:t xml:space="preserve">    </w:t>
      </w:r>
      <w:r w:rsidRPr="00DB7303">
        <w:rPr>
          <w:rFonts w:ascii="Times New Roman" w:eastAsia="ＭＳ 明朝" w:hAnsi="Times New Roman" w:cs="Times New Roman"/>
          <w:b/>
          <w:bCs/>
          <w:noProof/>
          <w:sz w:val="24"/>
          <w:szCs w:val="24"/>
          <w:lang w:val="en-GB" w:eastAsia="ja-JP"/>
        </w:rPr>
        <w:tab/>
        <w:t xml:space="preserve">            R1-</w:t>
      </w:r>
      <w:r>
        <w:rPr>
          <w:rFonts w:ascii="Times New Roman" w:eastAsia="ＭＳ 明朝" w:hAnsi="Times New Roman" w:cs="Times New Roman"/>
          <w:b/>
          <w:bCs/>
          <w:noProof/>
          <w:sz w:val="24"/>
          <w:szCs w:val="24"/>
          <w:lang w:val="en-GB" w:eastAsia="ja-JP"/>
        </w:rPr>
        <w:t>2</w:t>
      </w:r>
      <w:r>
        <w:rPr>
          <w:rFonts w:ascii="Times New Roman" w:eastAsia="ＭＳ 明朝" w:hAnsi="Times New Roman" w:cs="Times New Roman" w:hint="eastAsia"/>
          <w:b/>
          <w:bCs/>
          <w:noProof/>
          <w:sz w:val="24"/>
          <w:szCs w:val="24"/>
          <w:lang w:val="en-GB" w:eastAsia="ja-JP"/>
        </w:rPr>
        <w:t>5</w:t>
      </w:r>
      <w:r w:rsidR="00025808">
        <w:rPr>
          <w:rFonts w:ascii="Times New Roman" w:eastAsia="ＭＳ 明朝" w:hAnsi="Times New Roman" w:cs="Times New Roman" w:hint="eastAsia"/>
          <w:b/>
          <w:bCs/>
          <w:noProof/>
          <w:sz w:val="24"/>
          <w:szCs w:val="24"/>
          <w:lang w:val="en-GB" w:eastAsia="ja-JP"/>
        </w:rPr>
        <w:t>04403</w:t>
      </w:r>
    </w:p>
    <w:p w14:paraId="49C1976B" w14:textId="77777777" w:rsidR="00973DCA" w:rsidRPr="00E11C40" w:rsidRDefault="00973DCA" w:rsidP="00973DCA">
      <w:pPr>
        <w:widowControl w:val="0"/>
        <w:spacing w:line="240" w:lineRule="auto"/>
        <w:rPr>
          <w:rFonts w:ascii="Times New Roman" w:eastAsia="ＭＳ 明朝" w:hAnsi="Times New Roman" w:cs="Arial"/>
          <w:b/>
          <w:bCs/>
          <w:noProof/>
          <w:sz w:val="24"/>
          <w:szCs w:val="24"/>
          <w:lang w:val="en-GB" w:eastAsia="ja-JP"/>
        </w:rPr>
      </w:pPr>
      <w:r>
        <w:rPr>
          <w:rFonts w:ascii="Times New Roman" w:eastAsia="ＭＳ 明朝" w:hAnsi="Times New Roman" w:cs="Arial" w:hint="eastAsia"/>
          <w:b/>
          <w:bCs/>
          <w:noProof/>
          <w:sz w:val="24"/>
          <w:szCs w:val="24"/>
          <w:lang w:val="en-GB" w:eastAsia="ja-JP"/>
        </w:rPr>
        <w:t>St Julian</w:t>
      </w:r>
      <w:r>
        <w:rPr>
          <w:rFonts w:ascii="Times New Roman" w:eastAsia="ＭＳ 明朝" w:hAnsi="Times New Roman" w:cs="Arial"/>
          <w:b/>
          <w:bCs/>
          <w:noProof/>
          <w:sz w:val="24"/>
          <w:szCs w:val="24"/>
          <w:lang w:val="en-GB" w:eastAsia="ja-JP"/>
        </w:rPr>
        <w:t>’</w:t>
      </w:r>
      <w:r>
        <w:rPr>
          <w:rFonts w:ascii="Times New Roman" w:eastAsia="ＭＳ 明朝" w:hAnsi="Times New Roman" w:cs="Arial" w:hint="eastAsia"/>
          <w:b/>
          <w:bCs/>
          <w:noProof/>
          <w:sz w:val="24"/>
          <w:szCs w:val="24"/>
          <w:lang w:val="en-GB" w:eastAsia="ja-JP"/>
        </w:rPr>
        <w:t>s, Malta, May 19</w:t>
      </w:r>
      <w:r>
        <w:rPr>
          <w:rFonts w:ascii="Times New Roman" w:eastAsia="ＭＳ 明朝" w:hAnsi="Times New Roman" w:cs="Arial" w:hint="eastAsia"/>
          <w:b/>
          <w:bCs/>
          <w:noProof/>
          <w:sz w:val="24"/>
          <w:szCs w:val="24"/>
          <w:vertAlign w:val="superscript"/>
          <w:lang w:val="en-GB" w:eastAsia="ja-JP"/>
        </w:rPr>
        <w:t>th</w:t>
      </w:r>
      <w:r>
        <w:rPr>
          <w:rFonts w:ascii="Times New Roman" w:eastAsia="ＭＳ 明朝" w:hAnsi="Times New Roman" w:cs="Arial" w:hint="eastAsia"/>
          <w:b/>
          <w:bCs/>
          <w:noProof/>
          <w:sz w:val="24"/>
          <w:szCs w:val="24"/>
          <w:lang w:val="en-GB" w:eastAsia="ja-JP"/>
        </w:rPr>
        <w:t xml:space="preserve"> </w:t>
      </w:r>
      <w:r>
        <w:rPr>
          <w:rFonts w:ascii="Times New Roman" w:eastAsia="ＭＳ 明朝" w:hAnsi="Times New Roman" w:cs="Arial"/>
          <w:b/>
          <w:bCs/>
          <w:noProof/>
          <w:sz w:val="24"/>
          <w:szCs w:val="24"/>
          <w:lang w:val="en-GB" w:eastAsia="ja-JP"/>
        </w:rPr>
        <w:t>–</w:t>
      </w:r>
      <w:r>
        <w:rPr>
          <w:rFonts w:ascii="Times New Roman" w:eastAsia="ＭＳ 明朝" w:hAnsi="Times New Roman" w:cs="Arial" w:hint="eastAsia"/>
          <w:b/>
          <w:bCs/>
          <w:noProof/>
          <w:sz w:val="24"/>
          <w:szCs w:val="24"/>
          <w:lang w:val="en-GB" w:eastAsia="ja-JP"/>
        </w:rPr>
        <w:t xml:space="preserve"> 23</w:t>
      </w:r>
      <w:r w:rsidRPr="002862B0">
        <w:rPr>
          <w:rFonts w:ascii="Times New Roman" w:eastAsia="ＭＳ 明朝" w:hAnsi="Times New Roman" w:cs="Arial" w:hint="eastAsia"/>
          <w:b/>
          <w:bCs/>
          <w:noProof/>
          <w:sz w:val="24"/>
          <w:szCs w:val="24"/>
          <w:vertAlign w:val="superscript"/>
          <w:lang w:val="en-GB" w:eastAsia="ja-JP"/>
        </w:rPr>
        <w:t>st</w:t>
      </w:r>
      <w:r>
        <w:rPr>
          <w:rFonts w:ascii="Times New Roman" w:eastAsia="ＭＳ 明朝" w:hAnsi="Times New Roman" w:cs="Arial" w:hint="eastAsia"/>
          <w:b/>
          <w:bCs/>
          <w:noProof/>
          <w:sz w:val="24"/>
          <w:szCs w:val="24"/>
          <w:lang w:val="en-GB" w:eastAsia="ja-JP"/>
        </w:rPr>
        <w:t>, 2025</w:t>
      </w:r>
    </w:p>
    <w:p w14:paraId="26BAA5AC" w14:textId="77777777" w:rsidR="000F47FD" w:rsidRPr="00973DCA" w:rsidRDefault="000F47FD" w:rsidP="000F47FD">
      <w:pPr>
        <w:widowControl w:val="0"/>
        <w:spacing w:line="240" w:lineRule="auto"/>
        <w:rPr>
          <w:rFonts w:ascii="Times New Roman" w:eastAsia="ＭＳ 明朝" w:hAnsi="Times New Roman" w:cs="Arial"/>
          <w:b/>
          <w:sz w:val="18"/>
          <w:szCs w:val="20"/>
          <w:lang w:val="en-GB"/>
        </w:rPr>
      </w:pPr>
    </w:p>
    <w:p w14:paraId="3DB90862" w14:textId="5FADE90D"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Source:</w:t>
      </w:r>
      <w:r w:rsidRPr="00DB7303">
        <w:rPr>
          <w:rFonts w:ascii="Times New Roman" w:eastAsia="ＭＳ 明朝" w:hAnsi="Times New Roman" w:cs="Arial"/>
          <w:b/>
          <w:noProof/>
          <w:sz w:val="24"/>
        </w:rPr>
        <w:tab/>
      </w:r>
      <w:r w:rsidR="00E371F1" w:rsidRPr="00E371F1">
        <w:rPr>
          <w:rFonts w:ascii="Times New Roman" w:eastAsia="ＭＳ 明朝" w:hAnsi="Times New Roman" w:cs="Arial"/>
          <w:b/>
          <w:noProof/>
          <w:sz w:val="24"/>
        </w:rPr>
        <w:t>Qualcomm Incorporated</w:t>
      </w:r>
    </w:p>
    <w:bookmarkEnd w:id="1"/>
    <w:p w14:paraId="7E836047" w14:textId="37E601E3"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Title:</w:t>
      </w:r>
      <w:r w:rsidRPr="00DB7303">
        <w:rPr>
          <w:rFonts w:ascii="Times New Roman" w:eastAsia="ＭＳ 明朝" w:hAnsi="Times New Roman" w:cs="Arial"/>
          <w:b/>
          <w:noProof/>
          <w:sz w:val="24"/>
        </w:rPr>
        <w:tab/>
      </w:r>
      <w:bookmarkStart w:id="2" w:name="OLE_LINK22"/>
      <w:bookmarkStart w:id="3" w:name="OLE_LINK21"/>
      <w:bookmarkStart w:id="4" w:name="OLE_LINK9"/>
      <w:bookmarkStart w:id="5" w:name="OLE_LINK8"/>
      <w:r w:rsidR="00B21403">
        <w:rPr>
          <w:rFonts w:ascii="Times New Roman" w:eastAsia="ＭＳ 明朝" w:hAnsi="Times New Roman" w:cs="Arial"/>
          <w:b/>
          <w:noProof/>
          <w:sz w:val="24"/>
          <w:lang w:eastAsia="ja-JP"/>
        </w:rPr>
        <w:t xml:space="preserve">LP-WUS operation in </w:t>
      </w:r>
      <w:r w:rsidR="00680D24">
        <w:rPr>
          <w:rFonts w:ascii="Times New Roman" w:eastAsia="ＭＳ 明朝" w:hAnsi="Times New Roman" w:cs="Arial" w:hint="eastAsia"/>
          <w:b/>
          <w:noProof/>
          <w:sz w:val="24"/>
          <w:lang w:eastAsia="ja-JP"/>
        </w:rPr>
        <w:t>c</w:t>
      </w:r>
      <w:r w:rsidR="00680D24">
        <w:rPr>
          <w:rFonts w:ascii="Times New Roman" w:eastAsia="ＭＳ 明朝" w:hAnsi="Times New Roman" w:cs="Arial"/>
          <w:b/>
          <w:noProof/>
          <w:sz w:val="24"/>
          <w:lang w:eastAsia="ja-JP"/>
        </w:rPr>
        <w:t xml:space="preserve">onnected </w:t>
      </w:r>
      <w:r w:rsidR="00B21403">
        <w:rPr>
          <w:rFonts w:ascii="Times New Roman" w:eastAsia="ＭＳ 明朝" w:hAnsi="Times New Roman" w:cs="Arial"/>
          <w:b/>
          <w:noProof/>
          <w:sz w:val="24"/>
          <w:lang w:eastAsia="ja-JP"/>
        </w:rPr>
        <w:t>mode</w:t>
      </w:r>
    </w:p>
    <w:bookmarkEnd w:id="2"/>
    <w:bookmarkEnd w:id="3"/>
    <w:bookmarkEnd w:id="4"/>
    <w:bookmarkEnd w:id="5"/>
    <w:p w14:paraId="11118B57" w14:textId="5E8E31E3" w:rsidR="00DB7303" w:rsidRPr="00DB7303" w:rsidRDefault="00DB7303" w:rsidP="00DB7303">
      <w:pPr>
        <w:widowControl w:val="0"/>
        <w:tabs>
          <w:tab w:val="left" w:pos="1800"/>
        </w:tabs>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Agenda Item:</w:t>
      </w:r>
      <w:bookmarkStart w:id="6" w:name="Source"/>
      <w:bookmarkEnd w:id="6"/>
      <w:r w:rsidRPr="00DB7303">
        <w:rPr>
          <w:rFonts w:ascii="Times New Roman" w:eastAsia="ＭＳ 明朝" w:hAnsi="Times New Roman" w:cs="Arial"/>
          <w:b/>
          <w:noProof/>
          <w:sz w:val="24"/>
        </w:rPr>
        <w:tab/>
      </w:r>
      <w:r w:rsidR="002F2E33">
        <w:rPr>
          <w:rFonts w:ascii="Times New Roman" w:eastAsia="ＭＳ 明朝" w:hAnsi="Times New Roman" w:cs="Arial" w:hint="eastAsia"/>
          <w:b/>
          <w:noProof/>
          <w:sz w:val="24"/>
          <w:lang w:eastAsia="ja-JP"/>
        </w:rPr>
        <w:t>9</w:t>
      </w:r>
      <w:r w:rsidR="002F2E33">
        <w:rPr>
          <w:rFonts w:ascii="Times New Roman" w:eastAsia="ＭＳ 明朝" w:hAnsi="Times New Roman" w:cs="Arial"/>
          <w:b/>
          <w:noProof/>
          <w:sz w:val="24"/>
          <w:lang w:eastAsia="ja-JP"/>
        </w:rPr>
        <w:t>.6.3</w:t>
      </w:r>
    </w:p>
    <w:p w14:paraId="691B52B5" w14:textId="77777777" w:rsidR="00DB7303" w:rsidRPr="00DB7303" w:rsidRDefault="00DB7303" w:rsidP="00DB7303">
      <w:pPr>
        <w:pBdr>
          <w:bottom w:val="single" w:sz="6" w:space="1" w:color="auto"/>
        </w:pBdr>
        <w:spacing w:line="240" w:lineRule="auto"/>
        <w:ind w:left="1800" w:hanging="1800"/>
        <w:rPr>
          <w:rFonts w:ascii="Times New Roman" w:eastAsia="ＭＳ ゴシック" w:hAnsi="Times New Roman" w:cs="Times New Roman"/>
          <w:b/>
          <w:sz w:val="24"/>
          <w:szCs w:val="20"/>
          <w:lang w:eastAsia="ja-JP"/>
        </w:rPr>
      </w:pPr>
      <w:r w:rsidRPr="00DB7303">
        <w:rPr>
          <w:rFonts w:ascii="Times New Roman" w:eastAsia="ＭＳ ゴシック" w:hAnsi="Times New Roman" w:cs="Times New Roman"/>
          <w:b/>
          <w:sz w:val="24"/>
          <w:szCs w:val="20"/>
          <w:lang w:eastAsia="ja-JP"/>
        </w:rPr>
        <w:t>Document for</w:t>
      </w:r>
      <w:proofErr w:type="gramStart"/>
      <w:r w:rsidRPr="00DB7303">
        <w:rPr>
          <w:rFonts w:ascii="Times New Roman" w:eastAsia="ＭＳ ゴシック" w:hAnsi="Times New Roman" w:cs="Times New Roman"/>
          <w:b/>
          <w:sz w:val="24"/>
          <w:szCs w:val="20"/>
          <w:lang w:eastAsia="ja-JP"/>
        </w:rPr>
        <w:t>:</w:t>
      </w:r>
      <w:bookmarkStart w:id="7" w:name="DocumentFor"/>
      <w:bookmarkEnd w:id="7"/>
      <w:r w:rsidRPr="00DB7303">
        <w:rPr>
          <w:rFonts w:ascii="Times New Roman" w:eastAsia="ＭＳ ゴシック" w:hAnsi="Times New Roman" w:cs="Times New Roman"/>
          <w:b/>
          <w:sz w:val="24"/>
          <w:szCs w:val="20"/>
          <w:lang w:eastAsia="ja-JP"/>
        </w:rPr>
        <w:t xml:space="preserve"> </w:t>
      </w:r>
      <w:r w:rsidRPr="00DB7303">
        <w:rPr>
          <w:rFonts w:ascii="Times New Roman" w:eastAsia="ＭＳ ゴシック" w:hAnsi="Times New Roman" w:cs="Times New Roman"/>
          <w:b/>
          <w:sz w:val="24"/>
          <w:szCs w:val="20"/>
          <w:lang w:eastAsia="ja-JP"/>
        </w:rPr>
        <w:tab/>
        <w:t>Discussion</w:t>
      </w:r>
      <w:proofErr w:type="gramEnd"/>
      <w:r w:rsidRPr="00DB7303">
        <w:rPr>
          <w:rFonts w:ascii="Times New Roman" w:eastAsia="ＭＳ ゴシック" w:hAnsi="Times New Roman" w:cs="Times New Roman"/>
          <w:b/>
          <w:sz w:val="24"/>
          <w:szCs w:val="20"/>
          <w:lang w:eastAsia="ja-JP"/>
        </w:rPr>
        <w:t xml:space="preserve"> and Decision</w:t>
      </w:r>
    </w:p>
    <w:p w14:paraId="5840DC3E" w14:textId="77777777" w:rsidR="00C1751F" w:rsidRPr="0000221D" w:rsidRDefault="00C1751F">
      <w:pPr>
        <w:rPr>
          <w:lang w:eastAsia="ja-JP"/>
        </w:rPr>
      </w:pPr>
    </w:p>
    <w:p w14:paraId="4CC52AC8" w14:textId="181F08AD" w:rsidR="001C6B9C" w:rsidRPr="00B365FB" w:rsidRDefault="00080C0B" w:rsidP="00092D0F">
      <w:pPr>
        <w:pStyle w:val="Heading1"/>
        <w:numPr>
          <w:ilvl w:val="0"/>
          <w:numId w:val="4"/>
        </w:numPr>
        <w:rPr>
          <w:b/>
          <w:sz w:val="32"/>
          <w:szCs w:val="32"/>
          <w:lang w:eastAsia="ja-JP"/>
        </w:rPr>
      </w:pPr>
      <w:r w:rsidRPr="00B365FB">
        <w:rPr>
          <w:b/>
          <w:sz w:val="32"/>
          <w:szCs w:val="32"/>
          <w:lang w:eastAsia="ja-JP"/>
        </w:rPr>
        <w:t>Background</w:t>
      </w:r>
    </w:p>
    <w:p w14:paraId="724ACC8A" w14:textId="6777D679" w:rsidR="00B21403" w:rsidRDefault="003E31FA" w:rsidP="00413042">
      <w:pPr>
        <w:jc w:val="both"/>
        <w:rPr>
          <w:lang w:eastAsia="ja-JP"/>
        </w:rPr>
      </w:pPr>
      <w:r>
        <w:t xml:space="preserve">In this paper, we discuss the </w:t>
      </w:r>
      <w:r w:rsidR="00413042">
        <w:rPr>
          <w:rFonts w:hint="eastAsia"/>
          <w:lang w:eastAsia="ja-JP"/>
        </w:rPr>
        <w:t>remaining</w:t>
      </w:r>
      <w:r>
        <w:t xml:space="preserve"> aspects </w:t>
      </w:r>
      <w:proofErr w:type="gramStart"/>
      <w:r>
        <w:t>for</w:t>
      </w:r>
      <w:proofErr w:type="gramEnd"/>
      <w:r>
        <w:t xml:space="preserve"> the LP-WUR operation in UE connected mode. The general LP-WUS/LP-SS design and idle/inactive mode procedure are discussed in our companion papers in</w:t>
      </w:r>
      <w:r w:rsidR="005B1B68">
        <w:t xml:space="preserve"> [</w:t>
      </w:r>
      <w:r w:rsidR="00413042">
        <w:rPr>
          <w:rFonts w:hint="eastAsia"/>
          <w:lang w:eastAsia="ja-JP"/>
        </w:rPr>
        <w:t>1</w:t>
      </w:r>
      <w:r w:rsidR="005B1B68">
        <w:t>] and [</w:t>
      </w:r>
      <w:r w:rsidR="00413042">
        <w:rPr>
          <w:rFonts w:hint="eastAsia"/>
          <w:lang w:eastAsia="ja-JP"/>
        </w:rPr>
        <w:t>2</w:t>
      </w:r>
      <w:r w:rsidR="005B1B68">
        <w:t>]</w:t>
      </w:r>
      <w:r>
        <w:t>.</w:t>
      </w:r>
    </w:p>
    <w:p w14:paraId="09BA2359" w14:textId="77777777" w:rsidR="009C1168" w:rsidRPr="0065029D" w:rsidRDefault="009C1168" w:rsidP="00A807A7">
      <w:pPr>
        <w:jc w:val="both"/>
        <w:rPr>
          <w:lang w:eastAsia="ja-JP"/>
        </w:rPr>
      </w:pPr>
    </w:p>
    <w:p w14:paraId="42DDFACD" w14:textId="225230EC" w:rsidR="00494835" w:rsidRPr="006941E0" w:rsidRDefault="00DD5808" w:rsidP="006941E0">
      <w:pPr>
        <w:pStyle w:val="Heading1"/>
        <w:numPr>
          <w:ilvl w:val="0"/>
          <w:numId w:val="4"/>
        </w:numPr>
        <w:rPr>
          <w:b/>
          <w:sz w:val="32"/>
          <w:szCs w:val="32"/>
          <w:lang w:eastAsia="ja-JP"/>
        </w:rPr>
      </w:pPr>
      <w:r>
        <w:rPr>
          <w:rFonts w:hint="eastAsia"/>
          <w:b/>
          <w:sz w:val="32"/>
          <w:szCs w:val="32"/>
          <w:lang w:eastAsia="ja-JP"/>
        </w:rPr>
        <w:t>G</w:t>
      </w:r>
      <w:r w:rsidR="00A5706C">
        <w:rPr>
          <w:rFonts w:hint="eastAsia"/>
          <w:b/>
          <w:sz w:val="32"/>
          <w:szCs w:val="32"/>
          <w:lang w:eastAsia="ja-JP"/>
        </w:rPr>
        <w:t>eneral procedures</w:t>
      </w:r>
    </w:p>
    <w:p w14:paraId="4EAFCDDC" w14:textId="51001B1E" w:rsidR="00EC0B7B" w:rsidRPr="00EC0B7B" w:rsidRDefault="006E4036" w:rsidP="006E4036">
      <w:pPr>
        <w:pStyle w:val="Heading2"/>
        <w:rPr>
          <w:b/>
          <w:sz w:val="24"/>
          <w:szCs w:val="24"/>
          <w:lang w:eastAsia="ja-JP"/>
        </w:rPr>
      </w:pPr>
      <w:r>
        <w:rPr>
          <w:rFonts w:hint="eastAsia"/>
          <w:b/>
          <w:sz w:val="24"/>
          <w:szCs w:val="24"/>
          <w:lang w:eastAsia="ja-JP"/>
        </w:rPr>
        <w:t>2.</w:t>
      </w:r>
      <w:r w:rsidR="00F9652E">
        <w:rPr>
          <w:rFonts w:hint="eastAsia"/>
          <w:b/>
          <w:sz w:val="24"/>
          <w:szCs w:val="24"/>
          <w:lang w:eastAsia="ja-JP"/>
        </w:rPr>
        <w:t>1</w:t>
      </w:r>
      <w:r>
        <w:rPr>
          <w:b/>
          <w:sz w:val="24"/>
          <w:szCs w:val="24"/>
          <w:lang w:eastAsia="ja-JP"/>
        </w:rPr>
        <w:tab/>
      </w:r>
      <w:r w:rsidR="00EC0B7B">
        <w:rPr>
          <w:rFonts w:hint="eastAsia"/>
          <w:b/>
          <w:sz w:val="24"/>
          <w:szCs w:val="24"/>
          <w:lang w:eastAsia="ja-JP"/>
        </w:rPr>
        <w:t>LP-WUS Option 1-1</w:t>
      </w:r>
    </w:p>
    <w:p w14:paraId="55F4AA8C" w14:textId="3391DD17" w:rsidR="00F9652E" w:rsidRDefault="00F9652E" w:rsidP="00494835">
      <w:pPr>
        <w:jc w:val="both"/>
        <w:rPr>
          <w:lang w:eastAsia="ja-JP"/>
        </w:rPr>
      </w:pPr>
      <w:r>
        <w:rPr>
          <w:rFonts w:hint="eastAsia"/>
          <w:lang w:eastAsia="ja-JP"/>
        </w:rPr>
        <w:t xml:space="preserve">For Option 1-1, </w:t>
      </w:r>
      <w:proofErr w:type="gramStart"/>
      <w:r>
        <w:rPr>
          <w:rFonts w:hint="eastAsia"/>
          <w:lang w:eastAsia="ja-JP"/>
        </w:rPr>
        <w:t>following</w:t>
      </w:r>
      <w:proofErr w:type="gramEnd"/>
      <w:r>
        <w:rPr>
          <w:rFonts w:hint="eastAsia"/>
          <w:lang w:eastAsia="ja-JP"/>
        </w:rPr>
        <w:t xml:space="preserve"> was agreed:</w:t>
      </w:r>
    </w:p>
    <w:tbl>
      <w:tblPr>
        <w:tblStyle w:val="TableGrid"/>
        <w:tblW w:w="0" w:type="auto"/>
        <w:tblLook w:val="04A0" w:firstRow="1" w:lastRow="0" w:firstColumn="1" w:lastColumn="0" w:noHBand="0" w:noVBand="1"/>
      </w:tblPr>
      <w:tblGrid>
        <w:gridCol w:w="9350"/>
      </w:tblGrid>
      <w:tr w:rsidR="00F9652E" w14:paraId="7D2FDE36" w14:textId="77777777" w:rsidTr="00F9652E">
        <w:tc>
          <w:tcPr>
            <w:tcW w:w="9350" w:type="dxa"/>
          </w:tcPr>
          <w:p w14:paraId="67165D19" w14:textId="77777777" w:rsidR="006941E0" w:rsidRPr="00D76975" w:rsidRDefault="006941E0" w:rsidP="006941E0">
            <w:pPr>
              <w:spacing w:line="252" w:lineRule="auto"/>
              <w:contextualSpacing/>
              <w:rPr>
                <w:b/>
                <w:bCs/>
                <w:sz w:val="21"/>
                <w:szCs w:val="21"/>
              </w:rPr>
            </w:pPr>
            <w:r w:rsidRPr="00D76975">
              <w:rPr>
                <w:b/>
                <w:bCs/>
                <w:sz w:val="21"/>
                <w:szCs w:val="21"/>
                <w:highlight w:val="green"/>
              </w:rPr>
              <w:t>Agreement</w:t>
            </w:r>
          </w:p>
          <w:p w14:paraId="5FFE6704" w14:textId="77777777" w:rsidR="006941E0" w:rsidRPr="00D76975" w:rsidRDefault="006941E0" w:rsidP="006941E0">
            <w:pPr>
              <w:spacing w:line="252" w:lineRule="auto"/>
              <w:contextualSpacing/>
              <w:rPr>
                <w:b/>
                <w:bCs/>
                <w:sz w:val="21"/>
                <w:szCs w:val="21"/>
              </w:rPr>
            </w:pPr>
            <w:r w:rsidRPr="00D76975">
              <w:rPr>
                <w:rFonts w:hint="eastAsia"/>
                <w:sz w:val="21"/>
                <w:szCs w:val="21"/>
              </w:rPr>
              <w:t>Update previous a</w:t>
            </w:r>
            <w:r w:rsidRPr="00D76975">
              <w:rPr>
                <w:sz w:val="21"/>
                <w:szCs w:val="21"/>
              </w:rPr>
              <w:t>greement</w:t>
            </w:r>
            <w:r w:rsidRPr="00D76975">
              <w:rPr>
                <w:rFonts w:hint="eastAsia"/>
                <w:sz w:val="21"/>
                <w:szCs w:val="21"/>
              </w:rPr>
              <w:t xml:space="preserve"> </w:t>
            </w:r>
            <w:r w:rsidRPr="00D76975">
              <w:rPr>
                <w:rFonts w:hint="eastAsia"/>
                <w:color w:val="FF0000"/>
                <w:sz w:val="21"/>
                <w:szCs w:val="21"/>
              </w:rPr>
              <w:t>in red</w:t>
            </w:r>
            <w:r w:rsidRPr="00D76975">
              <w:rPr>
                <w:rFonts w:hint="eastAsia"/>
                <w:sz w:val="21"/>
                <w:szCs w:val="21"/>
              </w:rPr>
              <w:t>:</w:t>
            </w:r>
          </w:p>
          <w:p w14:paraId="3DC2E39D" w14:textId="77777777" w:rsidR="006941E0" w:rsidRPr="00D76975" w:rsidRDefault="006941E0" w:rsidP="006941E0">
            <w:pPr>
              <w:rPr>
                <w:rFonts w:ascii="Times" w:hAnsi="Times"/>
                <w:sz w:val="21"/>
                <w:szCs w:val="21"/>
              </w:rPr>
            </w:pPr>
            <w:r w:rsidRPr="00D76975">
              <w:rPr>
                <w:rFonts w:ascii="Times" w:hAnsi="Times" w:hint="eastAsia"/>
                <w:sz w:val="21"/>
                <w:szCs w:val="21"/>
                <w:highlight w:val="green"/>
              </w:rPr>
              <w:t>Agreement</w:t>
            </w:r>
          </w:p>
          <w:p w14:paraId="78A2CBBC" w14:textId="77777777" w:rsidR="006941E0" w:rsidRPr="00D76975" w:rsidRDefault="006941E0" w:rsidP="006941E0">
            <w:pPr>
              <w:numPr>
                <w:ilvl w:val="0"/>
                <w:numId w:val="18"/>
              </w:numPr>
              <w:spacing w:line="252" w:lineRule="auto"/>
              <w:contextualSpacing/>
              <w:rPr>
                <w:b/>
                <w:bCs/>
                <w:sz w:val="21"/>
                <w:szCs w:val="21"/>
                <w:lang w:eastAsia="x-none"/>
              </w:rPr>
            </w:pPr>
            <w:r w:rsidRPr="00D76975">
              <w:rPr>
                <w:sz w:val="21"/>
                <w:szCs w:val="21"/>
                <w:lang w:eastAsia="x-none"/>
              </w:rPr>
              <w:t>For LP-WUS MOs in connected mode for Option 1-1, support Approach 1:</w:t>
            </w:r>
          </w:p>
          <w:p w14:paraId="186ED300" w14:textId="77777777" w:rsidR="006941E0" w:rsidRPr="00D76975" w:rsidRDefault="006941E0" w:rsidP="006941E0">
            <w:pPr>
              <w:numPr>
                <w:ilvl w:val="1"/>
                <w:numId w:val="18"/>
              </w:numPr>
              <w:spacing w:line="252" w:lineRule="auto"/>
              <w:contextualSpacing/>
              <w:rPr>
                <w:b/>
                <w:bCs/>
                <w:sz w:val="21"/>
                <w:szCs w:val="21"/>
                <w:lang w:eastAsia="x-none"/>
              </w:rPr>
            </w:pPr>
            <w:r w:rsidRPr="00D76975">
              <w:rPr>
                <w:sz w:val="21"/>
                <w:szCs w:val="21"/>
                <w:lang w:eastAsia="x-none"/>
              </w:rPr>
              <w:t>LP-WUS MOs, including periodicity and time offset1, are configured independently from the C-DRX periodicity/offset by new RRC parameter(s).</w:t>
            </w:r>
          </w:p>
          <w:p w14:paraId="6EA16975" w14:textId="77777777" w:rsidR="006941E0" w:rsidRPr="00D76975" w:rsidRDefault="006941E0" w:rsidP="006941E0">
            <w:pPr>
              <w:numPr>
                <w:ilvl w:val="1"/>
                <w:numId w:val="18"/>
              </w:numPr>
              <w:spacing w:line="252" w:lineRule="auto"/>
              <w:contextualSpacing/>
              <w:rPr>
                <w:b/>
                <w:bCs/>
                <w:sz w:val="21"/>
                <w:szCs w:val="21"/>
                <w:lang w:eastAsia="x-none"/>
              </w:rPr>
            </w:pPr>
            <w:r w:rsidRPr="00D76975">
              <w:rPr>
                <w:sz w:val="21"/>
                <w:szCs w:val="21"/>
                <w:lang w:eastAsia="x-none"/>
              </w:rPr>
              <w:t xml:space="preserve">Time offset2 indicates a time prior to a slot where the </w:t>
            </w:r>
            <w:proofErr w:type="spellStart"/>
            <w:r w:rsidRPr="00D76975">
              <w:rPr>
                <w:sz w:val="21"/>
                <w:szCs w:val="21"/>
                <w:lang w:eastAsia="x-none"/>
              </w:rPr>
              <w:t>drx-onDurationTimer</w:t>
            </w:r>
            <w:proofErr w:type="spellEnd"/>
            <w:r w:rsidRPr="00D76975">
              <w:rPr>
                <w:sz w:val="21"/>
                <w:szCs w:val="21"/>
                <w:lang w:eastAsia="x-none"/>
              </w:rPr>
              <w:t xml:space="preserve"> would start</w:t>
            </w:r>
          </w:p>
          <w:p w14:paraId="4157B221" w14:textId="77777777" w:rsidR="006941E0" w:rsidRPr="00D76975" w:rsidRDefault="006941E0" w:rsidP="006941E0">
            <w:pPr>
              <w:numPr>
                <w:ilvl w:val="2"/>
                <w:numId w:val="18"/>
              </w:numPr>
              <w:spacing w:line="252" w:lineRule="auto"/>
              <w:contextualSpacing/>
              <w:rPr>
                <w:b/>
                <w:bCs/>
                <w:sz w:val="21"/>
                <w:szCs w:val="21"/>
                <w:lang w:eastAsia="x-none"/>
              </w:rPr>
            </w:pPr>
            <w:r w:rsidRPr="00D76975">
              <w:rPr>
                <w:sz w:val="21"/>
                <w:szCs w:val="21"/>
                <w:lang w:eastAsia="x-none"/>
              </w:rPr>
              <w:t xml:space="preserve">UE monitors the first Z LP-WUS MO(s) at or after Time offset2. </w:t>
            </w:r>
          </w:p>
          <w:p w14:paraId="5C5962F2" w14:textId="77777777" w:rsidR="006941E0" w:rsidRPr="00D76975" w:rsidRDefault="006941E0" w:rsidP="006941E0">
            <w:pPr>
              <w:numPr>
                <w:ilvl w:val="3"/>
                <w:numId w:val="18"/>
              </w:numPr>
              <w:spacing w:line="252" w:lineRule="auto"/>
              <w:contextualSpacing/>
              <w:rPr>
                <w:b/>
                <w:bCs/>
                <w:sz w:val="21"/>
                <w:szCs w:val="21"/>
                <w:lang w:eastAsia="x-none"/>
              </w:rPr>
            </w:pPr>
            <w:r w:rsidRPr="00D76975">
              <w:rPr>
                <w:strike/>
                <w:color w:val="FF0000"/>
                <w:sz w:val="21"/>
                <w:szCs w:val="21"/>
                <w:lang w:eastAsia="x-none"/>
              </w:rPr>
              <w:t>FFS: How to determine the value of</w:t>
            </w:r>
            <w:r w:rsidRPr="00D76975">
              <w:rPr>
                <w:sz w:val="21"/>
                <w:szCs w:val="21"/>
                <w:lang w:eastAsia="x-none"/>
              </w:rPr>
              <w:t xml:space="preserve"> Z</w:t>
            </w:r>
            <w:r w:rsidRPr="00D76975">
              <w:rPr>
                <w:rFonts w:hint="eastAsia"/>
                <w:color w:val="FF0000"/>
                <w:sz w:val="21"/>
                <w:szCs w:val="21"/>
                <w:lang w:eastAsia="x-none"/>
              </w:rPr>
              <w:t xml:space="preserve"> is RRC configured</w:t>
            </w:r>
          </w:p>
          <w:p w14:paraId="6C35B846" w14:textId="77777777" w:rsidR="006941E0" w:rsidRPr="00D76975" w:rsidRDefault="006941E0" w:rsidP="006941E0">
            <w:pPr>
              <w:numPr>
                <w:ilvl w:val="2"/>
                <w:numId w:val="18"/>
              </w:numPr>
              <w:spacing w:line="252" w:lineRule="auto"/>
              <w:contextualSpacing/>
              <w:rPr>
                <w:b/>
                <w:bCs/>
                <w:sz w:val="21"/>
                <w:szCs w:val="21"/>
                <w:lang w:eastAsia="x-none"/>
              </w:rPr>
            </w:pPr>
            <w:r w:rsidRPr="00D76975">
              <w:rPr>
                <w:sz w:val="21"/>
                <w:szCs w:val="21"/>
                <w:lang w:eastAsia="x-none"/>
              </w:rPr>
              <w:t>Time offset2 is RRC configured</w:t>
            </w:r>
          </w:p>
          <w:p w14:paraId="22E9C4CE" w14:textId="66D8E4B4" w:rsidR="00F9652E" w:rsidRPr="006941E0" w:rsidRDefault="006941E0" w:rsidP="006941E0">
            <w:pPr>
              <w:spacing w:line="252" w:lineRule="auto"/>
              <w:contextualSpacing/>
              <w:rPr>
                <w:strike/>
                <w:color w:val="FF0000"/>
                <w:sz w:val="21"/>
                <w:szCs w:val="21"/>
                <w:lang w:eastAsia="ja-JP"/>
              </w:rPr>
            </w:pPr>
            <w:r w:rsidRPr="00D76975">
              <w:rPr>
                <w:sz w:val="21"/>
                <w:szCs w:val="21"/>
              </w:rPr>
              <w:t xml:space="preserve">UE is not required to monitor LP-WUS during the X </w:t>
            </w:r>
            <w:proofErr w:type="gramStart"/>
            <w:r w:rsidRPr="00D76975">
              <w:rPr>
                <w:sz w:val="21"/>
                <w:szCs w:val="21"/>
              </w:rPr>
              <w:t>[slots/</w:t>
            </w:r>
            <w:proofErr w:type="gramEnd"/>
            <w:r w:rsidRPr="00D76975">
              <w:rPr>
                <w:sz w:val="21"/>
                <w:szCs w:val="21"/>
              </w:rPr>
              <w:t xml:space="preserve">symbols] prior to the beginning of a slot where the UE would start the </w:t>
            </w:r>
            <w:proofErr w:type="spellStart"/>
            <w:r w:rsidRPr="00D76975">
              <w:rPr>
                <w:sz w:val="21"/>
                <w:szCs w:val="21"/>
              </w:rPr>
              <w:t>drx-onDurationTimer</w:t>
            </w:r>
            <w:proofErr w:type="spellEnd"/>
            <w:r w:rsidRPr="00D76975">
              <w:rPr>
                <w:sz w:val="21"/>
                <w:szCs w:val="21"/>
              </w:rPr>
              <w:t xml:space="preserve">. </w:t>
            </w:r>
            <w:r w:rsidRPr="00D76975">
              <w:rPr>
                <w:strike/>
                <w:color w:val="FF0000"/>
                <w:sz w:val="21"/>
                <w:szCs w:val="21"/>
              </w:rPr>
              <w:t>FFS: How</w:t>
            </w:r>
            <w:r w:rsidRPr="00D76975">
              <w:rPr>
                <w:sz w:val="21"/>
                <w:szCs w:val="21"/>
              </w:rPr>
              <w:t xml:space="preserve"> X is </w:t>
            </w:r>
            <w:r w:rsidRPr="00D76975">
              <w:rPr>
                <w:strike/>
                <w:color w:val="FF0000"/>
                <w:sz w:val="21"/>
                <w:szCs w:val="21"/>
              </w:rPr>
              <w:t>determin</w:t>
            </w:r>
            <w:r w:rsidRPr="00D76975">
              <w:rPr>
                <w:rFonts w:hint="eastAsia"/>
                <w:strike/>
                <w:color w:val="FF0000"/>
                <w:sz w:val="21"/>
                <w:szCs w:val="21"/>
              </w:rPr>
              <w:t>ed</w:t>
            </w:r>
            <w:r w:rsidRPr="00D76975">
              <w:rPr>
                <w:rFonts w:hint="eastAsia"/>
                <w:color w:val="FF0000"/>
                <w:sz w:val="21"/>
                <w:szCs w:val="21"/>
              </w:rPr>
              <w:t xml:space="preserve"> given </w:t>
            </w:r>
            <w:r w:rsidRPr="00D76975">
              <w:rPr>
                <w:color w:val="FF0000"/>
                <w:sz w:val="21"/>
                <w:szCs w:val="21"/>
              </w:rPr>
              <w:t>based on</w:t>
            </w:r>
            <w:r w:rsidRPr="00D76975">
              <w:rPr>
                <w:rFonts w:hint="eastAsia"/>
                <w:color w:val="FF0000"/>
                <w:sz w:val="21"/>
                <w:szCs w:val="21"/>
              </w:rPr>
              <w:t xml:space="preserve"> the minimum time gap reported by UE capability</w:t>
            </w:r>
            <w:r w:rsidRPr="00D76975">
              <w:rPr>
                <w:rFonts w:hint="eastAsia"/>
                <w:sz w:val="21"/>
                <w:szCs w:val="21"/>
              </w:rPr>
              <w:t>.</w:t>
            </w:r>
          </w:p>
        </w:tc>
      </w:tr>
    </w:tbl>
    <w:p w14:paraId="709941CB" w14:textId="27E5459E" w:rsidR="00F9652E" w:rsidRDefault="00F9652E" w:rsidP="00B953EB">
      <w:pPr>
        <w:jc w:val="both"/>
        <w:rPr>
          <w:lang w:eastAsia="ja-JP"/>
        </w:rPr>
      </w:pPr>
    </w:p>
    <w:p w14:paraId="4CFD5A15" w14:textId="322920C8" w:rsidR="004A6C82" w:rsidRDefault="004A6C82" w:rsidP="00B953EB">
      <w:pPr>
        <w:jc w:val="both"/>
        <w:rPr>
          <w:lang w:eastAsia="ja-JP"/>
        </w:rPr>
      </w:pPr>
      <w:r w:rsidRPr="004A6C82">
        <w:rPr>
          <w:rFonts w:hint="eastAsia"/>
          <w:noProof/>
        </w:rPr>
        <w:drawing>
          <wp:inline distT="0" distB="0" distL="0" distR="0" wp14:anchorId="3430E68E" wp14:editId="363E19EA">
            <wp:extent cx="5845680" cy="2049120"/>
            <wp:effectExtent l="0" t="0" r="0" b="8890"/>
            <wp:docPr id="8346071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45680" cy="2049120"/>
                    </a:xfrm>
                    <a:prstGeom prst="rect">
                      <a:avLst/>
                    </a:prstGeom>
                    <a:noFill/>
                    <a:ln>
                      <a:noFill/>
                    </a:ln>
                  </pic:spPr>
                </pic:pic>
              </a:graphicData>
            </a:graphic>
          </wp:inline>
        </w:drawing>
      </w:r>
    </w:p>
    <w:p w14:paraId="24126550" w14:textId="1C8E50BC" w:rsidR="00524607" w:rsidRDefault="00524607" w:rsidP="00524607">
      <w:pPr>
        <w:jc w:val="center"/>
        <w:rPr>
          <w:lang w:eastAsia="ja-JP"/>
        </w:rPr>
      </w:pPr>
      <w:r>
        <w:rPr>
          <w:rFonts w:hint="eastAsia"/>
          <w:lang w:eastAsia="ja-JP"/>
        </w:rPr>
        <w:t>Fig. 1</w:t>
      </w:r>
      <w:r>
        <w:rPr>
          <w:lang w:eastAsia="ja-JP"/>
        </w:rPr>
        <w:tab/>
      </w:r>
      <w:r>
        <w:rPr>
          <w:rFonts w:hint="eastAsia"/>
          <w:lang w:eastAsia="ja-JP"/>
        </w:rPr>
        <w:t>LP-WUS Option 1-1 for RRC connected mode</w:t>
      </w:r>
    </w:p>
    <w:p w14:paraId="1FF4ADC3" w14:textId="77777777" w:rsidR="00F35929" w:rsidRPr="0008403B" w:rsidRDefault="00F35929" w:rsidP="00EF46FE">
      <w:pPr>
        <w:jc w:val="both"/>
        <w:rPr>
          <w:lang w:eastAsia="ja-JP"/>
        </w:rPr>
      </w:pPr>
    </w:p>
    <w:p w14:paraId="0E3181AA" w14:textId="77777777" w:rsidR="00335446" w:rsidRPr="0008403B" w:rsidRDefault="00A92AF1" w:rsidP="00EF46FE">
      <w:pPr>
        <w:jc w:val="both"/>
        <w:rPr>
          <w:lang w:eastAsia="ja-JP"/>
        </w:rPr>
      </w:pPr>
      <w:r w:rsidRPr="0008403B">
        <w:rPr>
          <w:rFonts w:hint="eastAsia"/>
          <w:lang w:eastAsia="ja-JP"/>
        </w:rPr>
        <w:t xml:space="preserve">We identify two remaining issues. </w:t>
      </w:r>
    </w:p>
    <w:p w14:paraId="15ABAFB8" w14:textId="77777777" w:rsidR="00335446" w:rsidRPr="0008403B" w:rsidRDefault="00335446" w:rsidP="00EF46FE">
      <w:pPr>
        <w:jc w:val="both"/>
        <w:rPr>
          <w:lang w:eastAsia="ja-JP"/>
        </w:rPr>
      </w:pPr>
    </w:p>
    <w:p w14:paraId="6BA83975" w14:textId="6C3FA5FF" w:rsidR="001F0FA9" w:rsidRPr="0008403B" w:rsidRDefault="00A92AF1" w:rsidP="00EF46FE">
      <w:pPr>
        <w:jc w:val="both"/>
        <w:rPr>
          <w:lang w:eastAsia="ja-JP"/>
        </w:rPr>
      </w:pPr>
      <w:r w:rsidRPr="0008403B">
        <w:rPr>
          <w:rFonts w:hint="eastAsia"/>
          <w:lang w:eastAsia="ja-JP"/>
        </w:rPr>
        <w:t xml:space="preserve">The first </w:t>
      </w:r>
      <w:r w:rsidR="002969EB" w:rsidRPr="0008403B">
        <w:rPr>
          <w:rFonts w:hint="eastAsia"/>
          <w:lang w:eastAsia="ja-JP"/>
        </w:rPr>
        <w:t xml:space="preserve">issue is </w:t>
      </w:r>
      <w:r w:rsidR="00B064D6" w:rsidRPr="0008403B">
        <w:rPr>
          <w:rFonts w:hint="eastAsia"/>
          <w:lang w:eastAsia="ja-JP"/>
        </w:rPr>
        <w:t>the UE</w:t>
      </w:r>
      <w:r w:rsidR="006F4174">
        <w:rPr>
          <w:lang w:eastAsia="ja-JP"/>
        </w:rPr>
        <w:t>’</w:t>
      </w:r>
      <w:r w:rsidR="006F4174">
        <w:rPr>
          <w:rFonts w:hint="eastAsia"/>
          <w:lang w:eastAsia="ja-JP"/>
        </w:rPr>
        <w:t>s assumption and procedure</w:t>
      </w:r>
      <w:r w:rsidR="00B064D6" w:rsidRPr="0008403B">
        <w:rPr>
          <w:rFonts w:hint="eastAsia"/>
          <w:lang w:eastAsia="ja-JP"/>
        </w:rPr>
        <w:t xml:space="preserve"> for the Z LP-WUS </w:t>
      </w:r>
      <w:r w:rsidRPr="0008403B">
        <w:rPr>
          <w:rFonts w:hint="eastAsia"/>
          <w:lang w:eastAsia="ja-JP"/>
        </w:rPr>
        <w:t xml:space="preserve">MOs </w:t>
      </w:r>
      <w:r w:rsidR="00B064D6" w:rsidRPr="0008403B">
        <w:rPr>
          <w:rFonts w:hint="eastAsia"/>
          <w:lang w:eastAsia="ja-JP"/>
        </w:rPr>
        <w:t xml:space="preserve">for a given C-DRX cycle. </w:t>
      </w:r>
      <w:r w:rsidR="00A32E96" w:rsidRPr="0008403B">
        <w:rPr>
          <w:rFonts w:hint="eastAsia"/>
          <w:lang w:eastAsia="ja-JP"/>
        </w:rPr>
        <w:t xml:space="preserve">We think it is </w:t>
      </w:r>
      <w:r w:rsidR="00120CDE">
        <w:rPr>
          <w:rFonts w:hint="eastAsia"/>
          <w:lang w:eastAsia="ja-JP"/>
        </w:rPr>
        <w:t>beneficial</w:t>
      </w:r>
      <w:r w:rsidR="00A32E96" w:rsidRPr="0008403B">
        <w:rPr>
          <w:rFonts w:hint="eastAsia"/>
          <w:lang w:eastAsia="ja-JP"/>
        </w:rPr>
        <w:t xml:space="preserve"> to follow Rel-16 DCP approach, i.e., </w:t>
      </w:r>
      <w:proofErr w:type="spellStart"/>
      <w:r w:rsidR="00CE4FFD" w:rsidRPr="0008403B">
        <w:rPr>
          <w:rFonts w:hint="eastAsia"/>
          <w:lang w:eastAsia="ja-JP"/>
        </w:rPr>
        <w:t>gNB</w:t>
      </w:r>
      <w:proofErr w:type="spellEnd"/>
      <w:r w:rsidR="00CE4FFD" w:rsidRPr="0008403B">
        <w:rPr>
          <w:rFonts w:hint="eastAsia"/>
          <w:lang w:eastAsia="ja-JP"/>
        </w:rPr>
        <w:t xml:space="preserve"> transmits the </w:t>
      </w:r>
      <w:r w:rsidR="00335446" w:rsidRPr="0008403B">
        <w:rPr>
          <w:rFonts w:hint="eastAsia"/>
          <w:lang w:eastAsia="ja-JP"/>
        </w:rPr>
        <w:t>consistent</w:t>
      </w:r>
      <w:r w:rsidR="00CE4FFD" w:rsidRPr="0008403B">
        <w:rPr>
          <w:rFonts w:hint="eastAsia"/>
          <w:lang w:eastAsia="ja-JP"/>
        </w:rPr>
        <w:t xml:space="preserve"> indication in the Z LP-WUS MOs and </w:t>
      </w:r>
      <w:r w:rsidR="00A32E96" w:rsidRPr="0008403B">
        <w:rPr>
          <w:rFonts w:hint="eastAsia"/>
          <w:lang w:eastAsia="ja-JP"/>
        </w:rPr>
        <w:t xml:space="preserve">the UE can assume the Z LP-WUS MOs for a given C-DRX cycle provide consistent indication for the C-DRX cycle. </w:t>
      </w:r>
      <w:r w:rsidR="00EC465E" w:rsidRPr="0008403B">
        <w:rPr>
          <w:rFonts w:hint="eastAsia"/>
          <w:lang w:eastAsia="ja-JP"/>
        </w:rPr>
        <w:t>In other words, if a UE monitor</w:t>
      </w:r>
      <w:r w:rsidR="00235DB2">
        <w:rPr>
          <w:rFonts w:hint="eastAsia"/>
          <w:lang w:eastAsia="ja-JP"/>
        </w:rPr>
        <w:t>s one or</w:t>
      </w:r>
      <w:r w:rsidR="00EC465E" w:rsidRPr="0008403B">
        <w:rPr>
          <w:rFonts w:hint="eastAsia"/>
          <w:lang w:eastAsia="ja-JP"/>
        </w:rPr>
        <w:t xml:space="preserve"> multiple of Z LP-WUS MOs </w:t>
      </w:r>
      <w:r w:rsidR="00235DB2">
        <w:rPr>
          <w:rFonts w:hint="eastAsia"/>
          <w:lang w:eastAsia="ja-JP"/>
        </w:rPr>
        <w:t xml:space="preserve">(may not monitor all of them due to the reasons discussed in Sections 3 and 4) </w:t>
      </w:r>
      <w:r w:rsidR="00EC465E" w:rsidRPr="0008403B">
        <w:rPr>
          <w:rFonts w:hint="eastAsia"/>
          <w:lang w:eastAsia="ja-JP"/>
        </w:rPr>
        <w:t xml:space="preserve">for a given C-DRX cycle, and if the UE detects LP-WUS triggering </w:t>
      </w:r>
      <w:proofErr w:type="spellStart"/>
      <w:r w:rsidR="008C249F" w:rsidRPr="0008403B">
        <w:rPr>
          <w:rFonts w:hint="eastAsia"/>
          <w:i/>
          <w:iCs/>
          <w:lang w:eastAsia="ja-JP"/>
        </w:rPr>
        <w:t>drx-onDurationTimer</w:t>
      </w:r>
      <w:proofErr w:type="spellEnd"/>
      <w:r w:rsidR="008C249F" w:rsidRPr="0008403B">
        <w:rPr>
          <w:rFonts w:hint="eastAsia"/>
          <w:lang w:eastAsia="ja-JP"/>
        </w:rPr>
        <w:t xml:space="preserve"> for the C-DRX cycle </w:t>
      </w:r>
      <w:r w:rsidR="003E1660">
        <w:rPr>
          <w:rFonts w:hint="eastAsia"/>
          <w:lang w:eastAsia="ja-JP"/>
        </w:rPr>
        <w:t xml:space="preserve">at least </w:t>
      </w:r>
      <w:r w:rsidR="008C249F" w:rsidRPr="0008403B">
        <w:rPr>
          <w:rFonts w:hint="eastAsia"/>
          <w:lang w:eastAsia="ja-JP"/>
        </w:rPr>
        <w:t xml:space="preserve">in one of the Z LP-WUS MOs, the UE </w:t>
      </w:r>
      <w:r w:rsidR="003E1660">
        <w:rPr>
          <w:rFonts w:hint="eastAsia"/>
          <w:lang w:eastAsia="ja-JP"/>
        </w:rPr>
        <w:t xml:space="preserve">can decide to start </w:t>
      </w:r>
      <w:proofErr w:type="spellStart"/>
      <w:r w:rsidR="003E1660" w:rsidRPr="003E1660">
        <w:rPr>
          <w:rFonts w:hint="eastAsia"/>
          <w:i/>
          <w:iCs/>
          <w:lang w:eastAsia="ja-JP"/>
        </w:rPr>
        <w:t>drx-onDurationTimer</w:t>
      </w:r>
      <w:proofErr w:type="spellEnd"/>
      <w:r w:rsidR="003E1660">
        <w:rPr>
          <w:rFonts w:hint="eastAsia"/>
          <w:lang w:eastAsia="ja-JP"/>
        </w:rPr>
        <w:t xml:space="preserve"> for the C-DRX cycle </w:t>
      </w:r>
      <w:r w:rsidR="008C249F" w:rsidRPr="0008403B">
        <w:rPr>
          <w:rFonts w:hint="eastAsia"/>
          <w:lang w:eastAsia="ja-JP"/>
        </w:rPr>
        <w:t xml:space="preserve">does not need to keep monitoring the other </w:t>
      </w:r>
      <w:r w:rsidR="00E849C6" w:rsidRPr="0008403B">
        <w:rPr>
          <w:rFonts w:hint="eastAsia"/>
          <w:lang w:eastAsia="ja-JP"/>
        </w:rPr>
        <w:t xml:space="preserve">(rest of) </w:t>
      </w:r>
      <w:r w:rsidR="008C249F" w:rsidRPr="0008403B">
        <w:rPr>
          <w:rFonts w:hint="eastAsia"/>
          <w:lang w:eastAsia="ja-JP"/>
        </w:rPr>
        <w:t>LP-WUS MOs from the Z LP-WUS MOs for the given C-DRX cycle</w:t>
      </w:r>
      <w:r w:rsidR="00A052FE" w:rsidRPr="0008403B">
        <w:rPr>
          <w:rFonts w:hint="eastAsia"/>
          <w:lang w:eastAsia="ja-JP"/>
        </w:rPr>
        <w:t xml:space="preserve">; </w:t>
      </w:r>
      <w:r w:rsidR="003E1660">
        <w:rPr>
          <w:rFonts w:hint="eastAsia"/>
          <w:lang w:eastAsia="ja-JP"/>
        </w:rPr>
        <w:t>as soon as it is detected, the UE</w:t>
      </w:r>
      <w:r w:rsidR="00A052FE" w:rsidRPr="0008403B">
        <w:rPr>
          <w:rFonts w:hint="eastAsia"/>
          <w:lang w:eastAsia="ja-JP"/>
        </w:rPr>
        <w:t xml:space="preserve"> can proceed ramp-up MR for PDCCH monitoring from the slot that </w:t>
      </w:r>
      <w:proofErr w:type="spellStart"/>
      <w:r w:rsidR="00A052FE" w:rsidRPr="0008403B">
        <w:rPr>
          <w:rFonts w:hint="eastAsia"/>
          <w:i/>
          <w:iCs/>
          <w:lang w:eastAsia="ja-JP"/>
        </w:rPr>
        <w:t>drx-onDurationTimer</w:t>
      </w:r>
      <w:proofErr w:type="spellEnd"/>
      <w:r w:rsidR="00A052FE" w:rsidRPr="0008403B">
        <w:rPr>
          <w:rFonts w:hint="eastAsia"/>
          <w:lang w:eastAsia="ja-JP"/>
        </w:rPr>
        <w:t xml:space="preserve"> starts.</w:t>
      </w:r>
    </w:p>
    <w:p w14:paraId="3C62B402" w14:textId="77777777" w:rsidR="001F0FA9" w:rsidRPr="0008403B" w:rsidRDefault="001F0FA9" w:rsidP="00EF46FE">
      <w:pPr>
        <w:jc w:val="both"/>
        <w:rPr>
          <w:lang w:eastAsia="ja-JP"/>
        </w:rPr>
      </w:pPr>
    </w:p>
    <w:p w14:paraId="17D82BC6" w14:textId="1BE65A07" w:rsidR="00EF46FE" w:rsidRPr="0008403B" w:rsidRDefault="00335446" w:rsidP="00EF46FE">
      <w:pPr>
        <w:jc w:val="both"/>
        <w:rPr>
          <w:lang w:eastAsia="ja-JP"/>
        </w:rPr>
      </w:pPr>
      <w:r w:rsidRPr="0008403B">
        <w:rPr>
          <w:rFonts w:hint="eastAsia"/>
          <w:lang w:eastAsia="ja-JP"/>
        </w:rPr>
        <w:t xml:space="preserve">The second issue is </w:t>
      </w:r>
      <w:r w:rsidR="006A2BDF" w:rsidRPr="0008403B">
        <w:rPr>
          <w:rFonts w:hint="eastAsia"/>
          <w:lang w:eastAsia="ja-JP"/>
        </w:rPr>
        <w:t>details of parameters such as period</w:t>
      </w:r>
      <w:r w:rsidR="002C3031">
        <w:rPr>
          <w:rFonts w:hint="eastAsia"/>
          <w:lang w:eastAsia="ja-JP"/>
        </w:rPr>
        <w:t>icity and offsets</w:t>
      </w:r>
      <w:r w:rsidR="006A2BDF" w:rsidRPr="0008403B">
        <w:rPr>
          <w:rFonts w:hint="eastAsia"/>
          <w:lang w:eastAsia="ja-JP"/>
        </w:rPr>
        <w:t xml:space="preserve">. </w:t>
      </w:r>
      <w:r w:rsidR="00327C9F">
        <w:rPr>
          <w:rFonts w:hint="eastAsia"/>
          <w:lang w:eastAsia="ja-JP"/>
        </w:rPr>
        <w:t xml:space="preserve">We think </w:t>
      </w:r>
      <w:r w:rsidR="00D30937">
        <w:rPr>
          <w:rFonts w:hint="eastAsia"/>
          <w:lang w:eastAsia="ja-JP"/>
        </w:rPr>
        <w:t>the time unit of the periodicity can be a slot</w:t>
      </w:r>
      <w:r w:rsidR="00327C9F">
        <w:rPr>
          <w:rFonts w:hint="eastAsia"/>
          <w:lang w:eastAsia="ja-JP"/>
        </w:rPr>
        <w:t xml:space="preserve">. </w:t>
      </w:r>
      <w:r w:rsidR="00645B5D">
        <w:rPr>
          <w:rFonts w:hint="eastAsia"/>
          <w:lang w:eastAsia="ja-JP"/>
        </w:rPr>
        <w:t xml:space="preserve">It is beneficial to enable symbol-level time </w:t>
      </w:r>
      <w:proofErr w:type="gramStart"/>
      <w:r w:rsidR="00645B5D">
        <w:rPr>
          <w:rFonts w:hint="eastAsia"/>
          <w:lang w:eastAsia="ja-JP"/>
        </w:rPr>
        <w:t>offset</w:t>
      </w:r>
      <w:proofErr w:type="gramEnd"/>
      <w:r w:rsidR="00645B5D">
        <w:rPr>
          <w:rFonts w:hint="eastAsia"/>
          <w:lang w:eastAsia="ja-JP"/>
        </w:rPr>
        <w:t xml:space="preserve"> for LP-WUS MOs, g</w:t>
      </w:r>
      <w:r w:rsidR="006A6B8E">
        <w:rPr>
          <w:rFonts w:hint="eastAsia"/>
          <w:lang w:eastAsia="ja-JP"/>
        </w:rPr>
        <w:t>iven that LP-WUS can be very short</w:t>
      </w:r>
      <w:r w:rsidR="00645B5D">
        <w:rPr>
          <w:rFonts w:hint="eastAsia"/>
          <w:lang w:eastAsia="ja-JP"/>
        </w:rPr>
        <w:t xml:space="preserve"> such as</w:t>
      </w:r>
      <w:r w:rsidR="006A6B8E">
        <w:rPr>
          <w:rFonts w:hint="eastAsia"/>
          <w:lang w:eastAsia="ja-JP"/>
        </w:rPr>
        <w:t xml:space="preserve"> one or a couple of OFDM symbols</w:t>
      </w:r>
      <w:r w:rsidR="00645B5D">
        <w:rPr>
          <w:rFonts w:hint="eastAsia"/>
          <w:lang w:eastAsia="ja-JP"/>
        </w:rPr>
        <w:t xml:space="preserve">. </w:t>
      </w:r>
      <w:r w:rsidR="006872B0">
        <w:rPr>
          <w:rFonts w:hint="eastAsia"/>
          <w:lang w:eastAsia="ja-JP"/>
        </w:rPr>
        <w:t xml:space="preserve">This can be </w:t>
      </w:r>
      <w:r w:rsidR="006872B0">
        <w:rPr>
          <w:lang w:eastAsia="ja-JP"/>
        </w:rPr>
        <w:t>realized</w:t>
      </w:r>
      <w:r w:rsidR="006872B0">
        <w:rPr>
          <w:rFonts w:hint="eastAsia"/>
          <w:lang w:eastAsia="ja-JP"/>
        </w:rPr>
        <w:t xml:space="preserve"> by either making time offset1 as symbol-</w:t>
      </w:r>
      <w:proofErr w:type="gramStart"/>
      <w:r w:rsidR="006872B0">
        <w:rPr>
          <w:rFonts w:hint="eastAsia"/>
          <w:lang w:eastAsia="ja-JP"/>
        </w:rPr>
        <w:t>level, or</w:t>
      </w:r>
      <w:proofErr w:type="gramEnd"/>
      <w:r w:rsidR="006872B0">
        <w:rPr>
          <w:rFonts w:hint="eastAsia"/>
          <w:lang w:eastAsia="ja-JP"/>
        </w:rPr>
        <w:t xml:space="preserve"> making time offset1 as slot-level</w:t>
      </w:r>
      <w:r w:rsidR="009264BC">
        <w:rPr>
          <w:rFonts w:hint="eastAsia"/>
          <w:lang w:eastAsia="ja-JP"/>
        </w:rPr>
        <w:t xml:space="preserve"> but</w:t>
      </w:r>
      <w:r w:rsidR="006872B0">
        <w:rPr>
          <w:rFonts w:hint="eastAsia"/>
          <w:lang w:eastAsia="ja-JP"/>
        </w:rPr>
        <w:t xml:space="preserve"> introduc</w:t>
      </w:r>
      <w:r w:rsidR="00107CE7">
        <w:rPr>
          <w:rFonts w:hint="eastAsia"/>
          <w:lang w:eastAsia="ja-JP"/>
        </w:rPr>
        <w:t xml:space="preserve">ing </w:t>
      </w:r>
      <w:r w:rsidR="006872B0">
        <w:rPr>
          <w:rFonts w:hint="eastAsia"/>
          <w:lang w:eastAsia="ja-JP"/>
        </w:rPr>
        <w:t xml:space="preserve">an additional RRC parameter indicating symbol-level time offset </w:t>
      </w:r>
      <w:r w:rsidR="0088586C">
        <w:rPr>
          <w:rFonts w:hint="eastAsia"/>
          <w:lang w:eastAsia="ja-JP"/>
        </w:rPr>
        <w:t>for the slot that is identified by the periodicity and time offset1.</w:t>
      </w:r>
    </w:p>
    <w:p w14:paraId="3ED2AEC2" w14:textId="77777777" w:rsidR="00EF46FE" w:rsidRPr="006872B0" w:rsidRDefault="00EF46FE" w:rsidP="00EF46FE">
      <w:pPr>
        <w:jc w:val="both"/>
        <w:rPr>
          <w:lang w:eastAsia="ja-JP"/>
        </w:rPr>
      </w:pPr>
    </w:p>
    <w:p w14:paraId="33FD74D2" w14:textId="77777777" w:rsidR="00B953EB" w:rsidRPr="000E0601" w:rsidRDefault="00B953EB" w:rsidP="00B953EB">
      <w:pPr>
        <w:jc w:val="both"/>
        <w:rPr>
          <w:b/>
          <w:bCs/>
          <w:u w:val="single"/>
          <w:lang w:eastAsia="ja-JP"/>
        </w:rPr>
      </w:pPr>
      <w:r w:rsidRPr="000E0601">
        <w:rPr>
          <w:rFonts w:hint="eastAsia"/>
          <w:b/>
          <w:bCs/>
          <w:u w:val="single"/>
          <w:lang w:eastAsia="ja-JP"/>
        </w:rPr>
        <w:t>Proposal 1:</w:t>
      </w:r>
    </w:p>
    <w:p w14:paraId="0DA749F8" w14:textId="40BCDEF9" w:rsidR="00BF73D6" w:rsidRPr="000D79D2" w:rsidRDefault="00EA6CDA" w:rsidP="000D79D2">
      <w:pPr>
        <w:pStyle w:val="ListParagraph"/>
        <w:numPr>
          <w:ilvl w:val="0"/>
          <w:numId w:val="15"/>
        </w:numPr>
        <w:ind w:leftChars="0"/>
        <w:jc w:val="both"/>
        <w:rPr>
          <w:lang w:eastAsia="ja-JP"/>
        </w:rPr>
      </w:pPr>
      <w:r>
        <w:rPr>
          <w:rFonts w:hint="eastAsia"/>
          <w:b/>
          <w:bCs/>
          <w:lang w:eastAsia="ja-JP"/>
        </w:rPr>
        <w:t xml:space="preserve">For Option 1-1, </w:t>
      </w:r>
    </w:p>
    <w:p w14:paraId="05FE7237" w14:textId="77777777" w:rsidR="0088586C" w:rsidRDefault="0088586C" w:rsidP="0088586C">
      <w:pPr>
        <w:pStyle w:val="ListParagraph"/>
        <w:numPr>
          <w:ilvl w:val="1"/>
          <w:numId w:val="15"/>
        </w:numPr>
        <w:ind w:leftChars="0"/>
        <w:jc w:val="both"/>
        <w:rPr>
          <w:b/>
          <w:bCs/>
          <w:lang w:eastAsia="ja-JP"/>
        </w:rPr>
      </w:pPr>
      <w:r>
        <w:rPr>
          <w:rFonts w:hint="eastAsia"/>
          <w:b/>
          <w:bCs/>
          <w:lang w:eastAsia="ja-JP"/>
        </w:rPr>
        <w:t>If a</w:t>
      </w:r>
      <w:r w:rsidRPr="00585BE2">
        <w:rPr>
          <w:b/>
          <w:bCs/>
          <w:lang w:eastAsia="ja-JP"/>
        </w:rPr>
        <w:t xml:space="preserve"> UE is configured with </w:t>
      </w:r>
      <w:r w:rsidRPr="00815285">
        <w:rPr>
          <w:rFonts w:hint="eastAsia"/>
          <w:b/>
          <w:bCs/>
          <w:lang w:eastAsia="ja-JP"/>
        </w:rPr>
        <w:t>Z &gt; 1</w:t>
      </w:r>
      <w:r>
        <w:rPr>
          <w:rFonts w:hint="eastAsia"/>
          <w:b/>
          <w:bCs/>
          <w:lang w:eastAsia="ja-JP"/>
        </w:rPr>
        <w:t>:</w:t>
      </w:r>
    </w:p>
    <w:p w14:paraId="0D7065E0" w14:textId="48EBF739" w:rsidR="0088586C" w:rsidRDefault="0088586C" w:rsidP="0088586C">
      <w:pPr>
        <w:pStyle w:val="ListParagraph"/>
        <w:numPr>
          <w:ilvl w:val="2"/>
          <w:numId w:val="15"/>
        </w:numPr>
        <w:ind w:leftChars="0"/>
        <w:jc w:val="both"/>
        <w:rPr>
          <w:b/>
          <w:bCs/>
          <w:lang w:eastAsia="ja-JP"/>
        </w:rPr>
      </w:pPr>
      <w:r w:rsidRPr="000105DA">
        <w:rPr>
          <w:b/>
          <w:bCs/>
          <w:lang w:eastAsia="ja-JP"/>
        </w:rPr>
        <w:t xml:space="preserve">The </w:t>
      </w:r>
      <w:r>
        <w:rPr>
          <w:rFonts w:hint="eastAsia"/>
          <w:b/>
          <w:bCs/>
          <w:lang w:eastAsia="ja-JP"/>
        </w:rPr>
        <w:t>Z LP-WUS MOs</w:t>
      </w:r>
      <w:r w:rsidRPr="000E371A">
        <w:rPr>
          <w:b/>
          <w:bCs/>
          <w:lang w:eastAsia="ja-JP"/>
        </w:rPr>
        <w:t xml:space="preserve"> </w:t>
      </w:r>
      <w:r w:rsidRPr="000105DA">
        <w:rPr>
          <w:b/>
          <w:bCs/>
          <w:lang w:eastAsia="ja-JP"/>
        </w:rPr>
        <w:t>shall be associated with the same C-DRX cycle and provide consistent indication for the same C-DRX cycle of the UE</w:t>
      </w:r>
      <w:r>
        <w:rPr>
          <w:rFonts w:hint="eastAsia"/>
          <w:b/>
          <w:bCs/>
          <w:lang w:eastAsia="ja-JP"/>
        </w:rPr>
        <w:t>.</w:t>
      </w:r>
      <w:r w:rsidRPr="000105DA">
        <w:rPr>
          <w:b/>
          <w:bCs/>
          <w:lang w:eastAsia="ja-JP"/>
        </w:rPr>
        <w:t xml:space="preserve"> </w:t>
      </w:r>
      <w:r>
        <w:rPr>
          <w:rFonts w:hint="eastAsia"/>
          <w:b/>
          <w:bCs/>
          <w:lang w:eastAsia="ja-JP"/>
        </w:rPr>
        <w:t xml:space="preserve">A </w:t>
      </w:r>
      <w:r w:rsidRPr="000105DA">
        <w:rPr>
          <w:b/>
          <w:bCs/>
          <w:lang w:eastAsia="ja-JP"/>
        </w:rPr>
        <w:t xml:space="preserve">UE does not expect to detect more than one LP-WUS with different indications for the </w:t>
      </w:r>
      <w:r>
        <w:rPr>
          <w:rFonts w:hint="eastAsia"/>
          <w:b/>
          <w:bCs/>
          <w:lang w:eastAsia="ja-JP"/>
        </w:rPr>
        <w:t xml:space="preserve">given C-DRX cycle </w:t>
      </w:r>
      <w:r w:rsidRPr="000105DA">
        <w:rPr>
          <w:b/>
          <w:bCs/>
          <w:lang w:eastAsia="ja-JP"/>
        </w:rPr>
        <w:t xml:space="preserve">in the </w:t>
      </w:r>
      <w:r>
        <w:rPr>
          <w:rFonts w:hint="eastAsia"/>
          <w:b/>
          <w:bCs/>
          <w:lang w:eastAsia="ja-JP"/>
        </w:rPr>
        <w:t>associated Z LP-WUS MOs</w:t>
      </w:r>
    </w:p>
    <w:p w14:paraId="7B59618A" w14:textId="52D5AD33" w:rsidR="000D79D2" w:rsidRPr="000D79D2" w:rsidRDefault="000D79D2" w:rsidP="000D79D2">
      <w:pPr>
        <w:pStyle w:val="ListParagraph"/>
        <w:numPr>
          <w:ilvl w:val="1"/>
          <w:numId w:val="15"/>
        </w:numPr>
        <w:ind w:leftChars="0"/>
        <w:jc w:val="both"/>
        <w:rPr>
          <w:lang w:eastAsia="ja-JP"/>
        </w:rPr>
      </w:pPr>
      <w:r>
        <w:rPr>
          <w:rFonts w:hint="eastAsia"/>
          <w:b/>
          <w:bCs/>
          <w:lang w:eastAsia="ja-JP"/>
        </w:rPr>
        <w:t xml:space="preserve">The time unit </w:t>
      </w:r>
      <w:r w:rsidR="00240784">
        <w:rPr>
          <w:rFonts w:hint="eastAsia"/>
          <w:b/>
          <w:bCs/>
          <w:lang w:eastAsia="ja-JP"/>
        </w:rPr>
        <w:t xml:space="preserve">of </w:t>
      </w:r>
      <w:r>
        <w:rPr>
          <w:rFonts w:hint="eastAsia"/>
          <w:b/>
          <w:bCs/>
          <w:lang w:eastAsia="ja-JP"/>
        </w:rPr>
        <w:t>periodicity is a slot</w:t>
      </w:r>
    </w:p>
    <w:p w14:paraId="3F39B5A2" w14:textId="1D33024D" w:rsidR="002C2817" w:rsidRPr="001F7842" w:rsidRDefault="00107CE7" w:rsidP="002C2817">
      <w:pPr>
        <w:pStyle w:val="ListParagraph"/>
        <w:numPr>
          <w:ilvl w:val="1"/>
          <w:numId w:val="15"/>
        </w:numPr>
        <w:ind w:leftChars="0"/>
        <w:jc w:val="both"/>
        <w:rPr>
          <w:b/>
          <w:bCs/>
          <w:lang w:eastAsia="ja-JP"/>
        </w:rPr>
      </w:pPr>
      <w:r>
        <w:rPr>
          <w:rFonts w:hint="eastAsia"/>
          <w:b/>
          <w:bCs/>
          <w:lang w:eastAsia="ja-JP"/>
        </w:rPr>
        <w:t xml:space="preserve">Support symbol-level starting offset </w:t>
      </w:r>
      <w:r w:rsidR="008C0EA2">
        <w:rPr>
          <w:rFonts w:hint="eastAsia"/>
          <w:b/>
          <w:bCs/>
          <w:lang w:eastAsia="ja-JP"/>
        </w:rPr>
        <w:t>for a given periodicity of LP-WUS MOs</w:t>
      </w:r>
    </w:p>
    <w:p w14:paraId="070193F7" w14:textId="77777777" w:rsidR="000D79D2" w:rsidRDefault="000D79D2" w:rsidP="000D79D2">
      <w:pPr>
        <w:jc w:val="both"/>
        <w:rPr>
          <w:lang w:eastAsia="ja-JP"/>
        </w:rPr>
      </w:pPr>
    </w:p>
    <w:p w14:paraId="3ED2BEC4" w14:textId="5BEACE8B" w:rsidR="00107D59" w:rsidRPr="00935E90" w:rsidRDefault="006E4036" w:rsidP="006E4036">
      <w:pPr>
        <w:pStyle w:val="Heading2"/>
        <w:rPr>
          <w:b/>
          <w:sz w:val="24"/>
          <w:szCs w:val="24"/>
          <w:lang w:eastAsia="ja-JP"/>
        </w:rPr>
      </w:pPr>
      <w:r>
        <w:rPr>
          <w:rFonts w:hint="eastAsia"/>
          <w:b/>
          <w:sz w:val="24"/>
          <w:szCs w:val="24"/>
          <w:lang w:eastAsia="ja-JP"/>
        </w:rPr>
        <w:t>2.</w:t>
      </w:r>
      <w:r w:rsidR="00E91A78">
        <w:rPr>
          <w:rFonts w:hint="eastAsia"/>
          <w:b/>
          <w:sz w:val="24"/>
          <w:szCs w:val="24"/>
          <w:lang w:eastAsia="ja-JP"/>
        </w:rPr>
        <w:t>2</w:t>
      </w:r>
      <w:r>
        <w:rPr>
          <w:b/>
          <w:sz w:val="24"/>
          <w:szCs w:val="24"/>
          <w:lang w:eastAsia="ja-JP"/>
        </w:rPr>
        <w:tab/>
      </w:r>
      <w:r w:rsidR="005B416B">
        <w:rPr>
          <w:rFonts w:hint="eastAsia"/>
          <w:b/>
          <w:sz w:val="24"/>
          <w:szCs w:val="24"/>
          <w:lang w:eastAsia="ja-JP"/>
        </w:rPr>
        <w:t xml:space="preserve">LP-WUS </w:t>
      </w:r>
      <w:r w:rsidR="00107D59">
        <w:rPr>
          <w:rFonts w:hint="eastAsia"/>
          <w:b/>
          <w:sz w:val="24"/>
          <w:szCs w:val="24"/>
          <w:lang w:eastAsia="ja-JP"/>
        </w:rPr>
        <w:t>Option 1-2</w:t>
      </w:r>
    </w:p>
    <w:p w14:paraId="352767AE" w14:textId="77777777" w:rsidR="00D31099" w:rsidRDefault="00D31099" w:rsidP="007F2C20">
      <w:pPr>
        <w:jc w:val="both"/>
        <w:rPr>
          <w:lang w:eastAsia="ja-JP"/>
        </w:rPr>
      </w:pPr>
      <w:r>
        <w:rPr>
          <w:rFonts w:hint="eastAsia"/>
          <w:lang w:eastAsia="ja-JP"/>
        </w:rPr>
        <w:t xml:space="preserve">For Option 1-2, </w:t>
      </w:r>
      <w:proofErr w:type="gramStart"/>
      <w:r>
        <w:rPr>
          <w:rFonts w:hint="eastAsia"/>
          <w:lang w:eastAsia="ja-JP"/>
        </w:rPr>
        <w:t>following</w:t>
      </w:r>
      <w:proofErr w:type="gramEnd"/>
      <w:r>
        <w:rPr>
          <w:rFonts w:hint="eastAsia"/>
          <w:lang w:eastAsia="ja-JP"/>
        </w:rPr>
        <w:t xml:space="preserve"> was agreed:</w:t>
      </w:r>
    </w:p>
    <w:tbl>
      <w:tblPr>
        <w:tblStyle w:val="TableGrid"/>
        <w:tblW w:w="0" w:type="auto"/>
        <w:tblLook w:val="04A0" w:firstRow="1" w:lastRow="0" w:firstColumn="1" w:lastColumn="0" w:noHBand="0" w:noVBand="1"/>
      </w:tblPr>
      <w:tblGrid>
        <w:gridCol w:w="9350"/>
      </w:tblGrid>
      <w:tr w:rsidR="00D31099" w14:paraId="31CEE3D2" w14:textId="77777777" w:rsidTr="00D31099">
        <w:tc>
          <w:tcPr>
            <w:tcW w:w="9350" w:type="dxa"/>
          </w:tcPr>
          <w:p w14:paraId="7ED4F8B8" w14:textId="77777777" w:rsidR="007E1127" w:rsidRPr="00574017" w:rsidRDefault="007E1127" w:rsidP="007E1127">
            <w:pPr>
              <w:spacing w:line="252" w:lineRule="auto"/>
              <w:contextualSpacing/>
              <w:rPr>
                <w:b/>
                <w:bCs/>
                <w:sz w:val="21"/>
                <w:szCs w:val="21"/>
              </w:rPr>
            </w:pPr>
            <w:r w:rsidRPr="00574017">
              <w:rPr>
                <w:b/>
                <w:bCs/>
                <w:sz w:val="21"/>
                <w:szCs w:val="21"/>
                <w:highlight w:val="green"/>
              </w:rPr>
              <w:t>Agreement</w:t>
            </w:r>
          </w:p>
          <w:p w14:paraId="4B56B396" w14:textId="77777777" w:rsidR="007E1127" w:rsidRPr="00574017" w:rsidRDefault="007E1127" w:rsidP="007E1127">
            <w:pPr>
              <w:numPr>
                <w:ilvl w:val="0"/>
                <w:numId w:val="10"/>
              </w:numPr>
              <w:spacing w:line="252" w:lineRule="auto"/>
              <w:contextualSpacing/>
              <w:rPr>
                <w:b/>
                <w:bCs/>
                <w:lang w:eastAsia="x-none"/>
              </w:rPr>
            </w:pPr>
            <w:r w:rsidRPr="00574017">
              <w:rPr>
                <w:rFonts w:hint="eastAsia"/>
                <w:lang w:eastAsia="x-none"/>
              </w:rPr>
              <w:t>Update previous a</w:t>
            </w:r>
            <w:r w:rsidRPr="00574017">
              <w:rPr>
                <w:lang w:eastAsia="x-none"/>
              </w:rPr>
              <w:t>greement</w:t>
            </w:r>
            <w:r w:rsidRPr="00574017">
              <w:rPr>
                <w:rFonts w:hint="eastAsia"/>
                <w:lang w:eastAsia="x-none"/>
              </w:rPr>
              <w:t xml:space="preserve"> </w:t>
            </w:r>
            <w:r w:rsidRPr="00574017">
              <w:rPr>
                <w:rFonts w:hint="eastAsia"/>
                <w:color w:val="FF0000"/>
                <w:lang w:eastAsia="x-none"/>
              </w:rPr>
              <w:t>in red</w:t>
            </w:r>
            <w:r w:rsidRPr="00574017">
              <w:rPr>
                <w:rFonts w:hint="eastAsia"/>
                <w:lang w:eastAsia="x-none"/>
              </w:rPr>
              <w:t>:</w:t>
            </w:r>
          </w:p>
          <w:p w14:paraId="58346E5D" w14:textId="77777777" w:rsidR="007E1127" w:rsidRPr="00574017" w:rsidRDefault="007E1127" w:rsidP="007E1127">
            <w:pPr>
              <w:rPr>
                <w:rFonts w:ascii="Times" w:hAnsi="Times"/>
              </w:rPr>
            </w:pPr>
            <w:r w:rsidRPr="00574017">
              <w:rPr>
                <w:rFonts w:ascii="Times" w:hAnsi="Times" w:hint="eastAsia"/>
                <w:highlight w:val="green"/>
              </w:rPr>
              <w:t>Agreement</w:t>
            </w:r>
          </w:p>
          <w:p w14:paraId="6E7ABCB3" w14:textId="77777777" w:rsidR="007E1127" w:rsidRPr="00574017" w:rsidRDefault="007E1127" w:rsidP="007E1127">
            <w:pPr>
              <w:numPr>
                <w:ilvl w:val="0"/>
                <w:numId w:val="10"/>
              </w:numPr>
              <w:spacing w:line="252" w:lineRule="auto"/>
              <w:contextualSpacing/>
              <w:rPr>
                <w:b/>
                <w:bCs/>
                <w:lang w:eastAsia="x-none"/>
              </w:rPr>
            </w:pPr>
            <w:r w:rsidRPr="00574017">
              <w:rPr>
                <w:lang w:eastAsia="x-none"/>
              </w:rPr>
              <w:t>For LP-WUS MOs in connected mode for Option 1-2, support Approach 1:</w:t>
            </w:r>
          </w:p>
          <w:p w14:paraId="75A613D6" w14:textId="77777777" w:rsidR="007E1127" w:rsidRPr="00574017" w:rsidRDefault="007E1127" w:rsidP="007E1127">
            <w:pPr>
              <w:numPr>
                <w:ilvl w:val="1"/>
                <w:numId w:val="10"/>
              </w:numPr>
              <w:spacing w:line="252" w:lineRule="auto"/>
              <w:contextualSpacing/>
              <w:rPr>
                <w:b/>
                <w:bCs/>
                <w:lang w:eastAsia="x-none"/>
              </w:rPr>
            </w:pPr>
            <w:r w:rsidRPr="00574017">
              <w:rPr>
                <w:lang w:eastAsia="x-none"/>
              </w:rPr>
              <w:t xml:space="preserve">LP-WUS MOs, including </w:t>
            </w:r>
            <w:proofErr w:type="gramStart"/>
            <w:r w:rsidRPr="00574017">
              <w:rPr>
                <w:color w:val="FF0000"/>
                <w:lang w:eastAsia="x-none"/>
              </w:rPr>
              <w:t xml:space="preserve">a </w:t>
            </w:r>
            <w:r w:rsidRPr="00574017">
              <w:rPr>
                <w:lang w:eastAsia="x-none"/>
              </w:rPr>
              <w:t>periodicity</w:t>
            </w:r>
            <w:proofErr w:type="gramEnd"/>
            <w:r w:rsidRPr="00574017">
              <w:rPr>
                <w:lang w:eastAsia="x-none"/>
              </w:rPr>
              <w:t xml:space="preserve"> and </w:t>
            </w:r>
            <w:proofErr w:type="gramStart"/>
            <w:r w:rsidRPr="00574017">
              <w:rPr>
                <w:color w:val="FF0000"/>
                <w:lang w:eastAsia="x-none"/>
              </w:rPr>
              <w:t xml:space="preserve">a </w:t>
            </w:r>
            <w:r w:rsidRPr="00574017">
              <w:rPr>
                <w:lang w:eastAsia="x-none"/>
              </w:rPr>
              <w:t>time</w:t>
            </w:r>
            <w:proofErr w:type="gramEnd"/>
            <w:r w:rsidRPr="00574017">
              <w:rPr>
                <w:lang w:eastAsia="x-none"/>
              </w:rPr>
              <w:t xml:space="preserve"> offset3, are configured independently from the C-DRX periodicity/offset by new RRC parameter(s). </w:t>
            </w:r>
          </w:p>
          <w:p w14:paraId="7F53FFD6" w14:textId="77777777" w:rsidR="007E1127" w:rsidRPr="00574017" w:rsidRDefault="007E1127" w:rsidP="007E1127">
            <w:pPr>
              <w:numPr>
                <w:ilvl w:val="2"/>
                <w:numId w:val="10"/>
              </w:numPr>
              <w:spacing w:line="252" w:lineRule="auto"/>
              <w:contextualSpacing/>
              <w:rPr>
                <w:b/>
                <w:bCs/>
                <w:strike/>
                <w:color w:val="FF0000"/>
                <w:lang w:eastAsia="x-none"/>
              </w:rPr>
            </w:pPr>
            <w:r w:rsidRPr="00574017">
              <w:rPr>
                <w:strike/>
                <w:color w:val="FF0000"/>
                <w:lang w:eastAsia="x-none"/>
              </w:rPr>
              <w:t>FFS one or multiple MOs per periodicity</w:t>
            </w:r>
          </w:p>
          <w:p w14:paraId="548AA1C3" w14:textId="77777777" w:rsidR="007E1127" w:rsidRPr="00574017" w:rsidRDefault="007E1127" w:rsidP="007E1127">
            <w:pPr>
              <w:numPr>
                <w:ilvl w:val="2"/>
                <w:numId w:val="10"/>
              </w:numPr>
              <w:spacing w:line="252" w:lineRule="auto"/>
              <w:contextualSpacing/>
              <w:rPr>
                <w:b/>
                <w:bCs/>
                <w:color w:val="FF0000"/>
                <w:lang w:eastAsia="x-none"/>
              </w:rPr>
            </w:pPr>
            <w:r w:rsidRPr="00574017">
              <w:rPr>
                <w:rFonts w:hint="eastAsia"/>
                <w:color w:val="FF0000"/>
                <w:lang w:eastAsia="x-none"/>
              </w:rPr>
              <w:t>UE is configur</w:t>
            </w:r>
            <w:r w:rsidRPr="00574017">
              <w:rPr>
                <w:color w:val="FF0000"/>
                <w:lang w:eastAsia="x-none"/>
              </w:rPr>
              <w:t>e</w:t>
            </w:r>
            <w:r w:rsidRPr="00574017">
              <w:rPr>
                <w:rFonts w:hint="eastAsia"/>
                <w:color w:val="FF0000"/>
                <w:lang w:eastAsia="x-none"/>
              </w:rPr>
              <w:t xml:space="preserve">d with </w:t>
            </w:r>
            <w:proofErr w:type="gramStart"/>
            <w:r w:rsidRPr="00574017">
              <w:rPr>
                <w:color w:val="FF0000"/>
                <w:lang w:eastAsia="x-none"/>
              </w:rPr>
              <w:t>a</w:t>
            </w:r>
            <w:r w:rsidRPr="00574017">
              <w:rPr>
                <w:rFonts w:hint="eastAsia"/>
                <w:color w:val="FF0000"/>
                <w:lang w:eastAsia="x-none"/>
              </w:rPr>
              <w:t xml:space="preserve"> </w:t>
            </w:r>
            <w:r w:rsidRPr="00574017">
              <w:rPr>
                <w:color w:val="FF0000"/>
                <w:lang w:eastAsia="x-none"/>
              </w:rPr>
              <w:t>number</w:t>
            </w:r>
            <w:r w:rsidRPr="00574017">
              <w:rPr>
                <w:rFonts w:hint="eastAsia"/>
                <w:color w:val="FF0000"/>
                <w:lang w:eastAsia="x-none"/>
              </w:rPr>
              <w:t xml:space="preserve"> of</w:t>
            </w:r>
            <w:proofErr w:type="gramEnd"/>
            <w:r w:rsidRPr="00574017">
              <w:rPr>
                <w:rFonts w:hint="eastAsia"/>
                <w:color w:val="FF0000"/>
                <w:lang w:eastAsia="x-none"/>
              </w:rPr>
              <w:t xml:space="preserve"> MOs </w:t>
            </w:r>
            <w:r w:rsidRPr="00574017">
              <w:rPr>
                <w:color w:val="FF0000"/>
                <w:lang w:eastAsia="x-none"/>
              </w:rPr>
              <w:t xml:space="preserve">for </w:t>
            </w:r>
            <w:proofErr w:type="gramStart"/>
            <w:r w:rsidRPr="00574017">
              <w:rPr>
                <w:color w:val="FF0000"/>
                <w:lang w:eastAsia="x-none"/>
              </w:rPr>
              <w:t>the</w:t>
            </w:r>
            <w:r w:rsidRPr="00574017">
              <w:rPr>
                <w:rFonts w:hint="eastAsia"/>
                <w:color w:val="FF0000"/>
                <w:lang w:eastAsia="x-none"/>
              </w:rPr>
              <w:t xml:space="preserve"> periodicity</w:t>
            </w:r>
            <w:proofErr w:type="gramEnd"/>
            <w:r w:rsidRPr="00574017">
              <w:rPr>
                <w:rFonts w:hint="eastAsia"/>
                <w:color w:val="FF0000"/>
                <w:lang w:eastAsia="x-none"/>
              </w:rPr>
              <w:t xml:space="preserve"> by RRC</w:t>
            </w:r>
          </w:p>
          <w:p w14:paraId="656C9AC4" w14:textId="77777777" w:rsidR="007E1127" w:rsidRPr="00574017" w:rsidRDefault="007E1127" w:rsidP="007E1127">
            <w:pPr>
              <w:numPr>
                <w:ilvl w:val="1"/>
                <w:numId w:val="10"/>
              </w:numPr>
              <w:spacing w:line="252" w:lineRule="auto"/>
              <w:contextualSpacing/>
              <w:rPr>
                <w:b/>
                <w:bCs/>
                <w:lang w:eastAsia="x-none"/>
              </w:rPr>
            </w:pPr>
            <w:r w:rsidRPr="00574017">
              <w:rPr>
                <w:lang w:eastAsia="x-none"/>
              </w:rPr>
              <w:t xml:space="preserve">UE monitors LP-WUS in the LP-WUS MOs and, if triggered to wake up, starts a new timer for PDCCH monitoring triggered by LP-WUS </w:t>
            </w:r>
          </w:p>
          <w:p w14:paraId="127A44BF" w14:textId="77777777" w:rsidR="007E1127" w:rsidRPr="00574017" w:rsidRDefault="007E1127" w:rsidP="007E1127">
            <w:pPr>
              <w:numPr>
                <w:ilvl w:val="2"/>
                <w:numId w:val="10"/>
              </w:numPr>
              <w:spacing w:line="252" w:lineRule="auto"/>
              <w:contextualSpacing/>
              <w:rPr>
                <w:b/>
                <w:bCs/>
                <w:strike/>
                <w:color w:val="FF0000"/>
                <w:lang w:eastAsia="x-none"/>
              </w:rPr>
            </w:pPr>
            <w:r w:rsidRPr="00574017">
              <w:rPr>
                <w:strike/>
                <w:color w:val="FF0000"/>
                <w:lang w:eastAsia="x-none"/>
              </w:rPr>
              <w:t>FFS: Definition of time offset4</w:t>
            </w:r>
          </w:p>
          <w:p w14:paraId="77AC0A4E" w14:textId="77777777" w:rsidR="007E1127" w:rsidRPr="00574017" w:rsidRDefault="007E1127" w:rsidP="007E1127">
            <w:pPr>
              <w:numPr>
                <w:ilvl w:val="2"/>
                <w:numId w:val="10"/>
              </w:numPr>
              <w:spacing w:line="252" w:lineRule="auto"/>
              <w:contextualSpacing/>
              <w:rPr>
                <w:b/>
                <w:bCs/>
                <w:lang w:eastAsia="x-none"/>
              </w:rPr>
            </w:pPr>
            <w:r w:rsidRPr="00574017">
              <w:rPr>
                <w:rFonts w:hint="eastAsia"/>
                <w:lang w:eastAsia="x-none"/>
              </w:rPr>
              <w:t>Alt1:</w:t>
            </w:r>
          </w:p>
          <w:p w14:paraId="1E145803" w14:textId="77777777" w:rsidR="007E1127" w:rsidRPr="00574017" w:rsidRDefault="007E1127" w:rsidP="007E1127">
            <w:pPr>
              <w:numPr>
                <w:ilvl w:val="3"/>
                <w:numId w:val="10"/>
              </w:numPr>
              <w:spacing w:line="252" w:lineRule="auto"/>
              <w:contextualSpacing/>
              <w:rPr>
                <w:b/>
                <w:bCs/>
                <w:lang w:eastAsia="x-none"/>
              </w:rPr>
            </w:pPr>
            <w:proofErr w:type="spellStart"/>
            <w:r w:rsidRPr="00574017">
              <w:rPr>
                <w:strike/>
                <w:color w:val="FF0000"/>
                <w:lang w:eastAsia="x-none"/>
              </w:rPr>
              <w:lastRenderedPageBreak/>
              <w:t>The</w:t>
            </w:r>
            <w:r w:rsidRPr="00574017">
              <w:rPr>
                <w:color w:val="FF0000"/>
                <w:lang w:eastAsia="x-none"/>
              </w:rPr>
              <w:t>A</w:t>
            </w:r>
            <w:proofErr w:type="spellEnd"/>
            <w:r w:rsidRPr="00574017">
              <w:rPr>
                <w:color w:val="FF0000"/>
                <w:lang w:eastAsia="x-none"/>
              </w:rPr>
              <w:t xml:space="preserve"> </w:t>
            </w:r>
            <w:r w:rsidRPr="00574017">
              <w:rPr>
                <w:lang w:eastAsia="x-none"/>
              </w:rPr>
              <w:t>time offset4 configured by the network indicating a time</w:t>
            </w:r>
            <w:r w:rsidRPr="00574017">
              <w:rPr>
                <w:rFonts w:hint="eastAsia"/>
                <w:lang w:eastAsia="x-none"/>
              </w:rPr>
              <w:t xml:space="preserve"> </w:t>
            </w:r>
            <w:r w:rsidRPr="00574017">
              <w:rPr>
                <w:rFonts w:hint="eastAsia"/>
                <w:color w:val="FF0000"/>
                <w:lang w:eastAsia="x-none"/>
              </w:rPr>
              <w:t>from the first LP-WUS MO per periodic</w:t>
            </w:r>
            <w:r w:rsidRPr="00574017">
              <w:rPr>
                <w:color w:val="FF0000"/>
                <w:lang w:eastAsia="x-none"/>
              </w:rPr>
              <w:t>it</w:t>
            </w:r>
            <w:r w:rsidRPr="00574017">
              <w:rPr>
                <w:rFonts w:hint="eastAsia"/>
                <w:color w:val="FF0000"/>
                <w:lang w:eastAsia="x-none"/>
              </w:rPr>
              <w:t>y</w:t>
            </w:r>
            <w:r w:rsidRPr="00574017">
              <w:rPr>
                <w:lang w:eastAsia="x-none"/>
              </w:rPr>
              <w:t>, after which the UE starts PDCCH monitoring via starting the new timer.</w:t>
            </w:r>
          </w:p>
          <w:p w14:paraId="76B5A6DA" w14:textId="548499DC" w:rsidR="00D31099" w:rsidRPr="007E1127" w:rsidRDefault="007E1127" w:rsidP="007E1127">
            <w:pPr>
              <w:numPr>
                <w:ilvl w:val="3"/>
                <w:numId w:val="10"/>
              </w:numPr>
              <w:spacing w:line="252" w:lineRule="auto"/>
              <w:contextualSpacing/>
              <w:rPr>
                <w:b/>
                <w:bCs/>
                <w:lang w:eastAsia="x-none"/>
              </w:rPr>
            </w:pPr>
            <w:r w:rsidRPr="00574017">
              <w:rPr>
                <w:color w:val="FF0000"/>
                <w:lang w:eastAsia="x-none"/>
              </w:rPr>
              <w:t xml:space="preserve">The time gap from the last LP-WUS MO </w:t>
            </w:r>
            <w:r w:rsidRPr="00574017">
              <w:rPr>
                <w:rFonts w:hint="eastAsia"/>
                <w:color w:val="FF0000"/>
                <w:lang w:eastAsia="x-none"/>
              </w:rPr>
              <w:t xml:space="preserve">per periodicity </w:t>
            </w:r>
            <w:r w:rsidRPr="00574017">
              <w:rPr>
                <w:color w:val="FF0000"/>
                <w:lang w:eastAsia="x-none"/>
              </w:rPr>
              <w:t xml:space="preserve">and the </w:t>
            </w:r>
            <w:r w:rsidRPr="00574017">
              <w:rPr>
                <w:rFonts w:hint="eastAsia"/>
                <w:color w:val="FF0000"/>
                <w:lang w:eastAsia="x-none"/>
              </w:rPr>
              <w:t>start of new timer</w:t>
            </w:r>
            <w:r w:rsidRPr="00574017">
              <w:rPr>
                <w:color w:val="FF0000"/>
                <w:lang w:eastAsia="x-none"/>
              </w:rPr>
              <w:t xml:space="preserve"> is not smaller than the minimum time gap</w:t>
            </w:r>
            <w:r w:rsidRPr="00574017">
              <w:rPr>
                <w:rFonts w:hint="eastAsia"/>
                <w:color w:val="FF0000"/>
                <w:lang w:eastAsia="x-none"/>
              </w:rPr>
              <w:t xml:space="preserve"> given based on UE capability</w:t>
            </w:r>
          </w:p>
        </w:tc>
      </w:tr>
    </w:tbl>
    <w:p w14:paraId="6E3035E1" w14:textId="3A5F91C8" w:rsidR="000F572E" w:rsidRDefault="000F572E" w:rsidP="000F7CB5">
      <w:pPr>
        <w:jc w:val="both"/>
        <w:rPr>
          <w:lang w:eastAsia="ja-JP"/>
        </w:rPr>
      </w:pPr>
    </w:p>
    <w:p w14:paraId="221ECFB2" w14:textId="488EE58B" w:rsidR="00403086" w:rsidRDefault="00524607" w:rsidP="008B5950">
      <w:pPr>
        <w:jc w:val="center"/>
        <w:rPr>
          <w:lang w:eastAsia="ja-JP"/>
        </w:rPr>
      </w:pPr>
      <w:r w:rsidRPr="00524607">
        <w:rPr>
          <w:noProof/>
        </w:rPr>
        <w:drawing>
          <wp:inline distT="0" distB="0" distL="0" distR="0" wp14:anchorId="6527E6FF" wp14:editId="52A2CA86">
            <wp:extent cx="3001314" cy="2800636"/>
            <wp:effectExtent l="0" t="0" r="8890" b="0"/>
            <wp:docPr id="3850852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06706" cy="2805668"/>
                    </a:xfrm>
                    <a:prstGeom prst="rect">
                      <a:avLst/>
                    </a:prstGeom>
                    <a:noFill/>
                    <a:ln>
                      <a:noFill/>
                    </a:ln>
                  </pic:spPr>
                </pic:pic>
              </a:graphicData>
            </a:graphic>
          </wp:inline>
        </w:drawing>
      </w:r>
    </w:p>
    <w:p w14:paraId="6CF28713" w14:textId="19836BAD" w:rsidR="00524607" w:rsidRDefault="00524607" w:rsidP="00524607">
      <w:pPr>
        <w:jc w:val="center"/>
        <w:rPr>
          <w:lang w:eastAsia="ja-JP"/>
        </w:rPr>
      </w:pPr>
      <w:r>
        <w:rPr>
          <w:rFonts w:hint="eastAsia"/>
          <w:lang w:eastAsia="ja-JP"/>
        </w:rPr>
        <w:t>Fig. 2</w:t>
      </w:r>
      <w:r>
        <w:rPr>
          <w:lang w:eastAsia="ja-JP"/>
        </w:rPr>
        <w:tab/>
      </w:r>
      <w:r>
        <w:rPr>
          <w:rFonts w:hint="eastAsia"/>
          <w:lang w:eastAsia="ja-JP"/>
        </w:rPr>
        <w:t>LP-WUS Option 1-2 for RRC connected mode</w:t>
      </w:r>
    </w:p>
    <w:p w14:paraId="04D6AF81" w14:textId="77777777" w:rsidR="00403086" w:rsidRPr="00DB4DB8" w:rsidRDefault="00403086" w:rsidP="000F7CB5">
      <w:pPr>
        <w:jc w:val="both"/>
        <w:rPr>
          <w:lang w:eastAsia="ja-JP"/>
        </w:rPr>
      </w:pPr>
    </w:p>
    <w:p w14:paraId="61405CD9" w14:textId="0D7EC198" w:rsidR="001D6A23" w:rsidRDefault="00034BEA" w:rsidP="001F79DF">
      <w:pPr>
        <w:jc w:val="both"/>
        <w:rPr>
          <w:lang w:eastAsia="ja-JP"/>
        </w:rPr>
      </w:pPr>
      <w:r w:rsidRPr="00DB4DB8">
        <w:rPr>
          <w:rFonts w:hint="eastAsia"/>
          <w:lang w:eastAsia="ja-JP"/>
        </w:rPr>
        <w:t xml:space="preserve">For Option 1-2, </w:t>
      </w:r>
      <w:r w:rsidR="00120CDE">
        <w:rPr>
          <w:rFonts w:hint="eastAsia"/>
          <w:lang w:eastAsia="ja-JP"/>
        </w:rPr>
        <w:t xml:space="preserve">there can be more than one LP-WUS MOs per periodicity. </w:t>
      </w:r>
      <w:r w:rsidR="00D846E7">
        <w:rPr>
          <w:rFonts w:hint="eastAsia"/>
          <w:lang w:eastAsia="ja-JP"/>
        </w:rPr>
        <w:t>Same as for</w:t>
      </w:r>
      <w:r w:rsidR="00F5185A">
        <w:rPr>
          <w:rFonts w:hint="eastAsia"/>
          <w:lang w:eastAsia="ja-JP"/>
        </w:rPr>
        <w:t xml:space="preserve"> Option 1-1, </w:t>
      </w:r>
      <w:r w:rsidR="00F5185A" w:rsidRPr="0008403B">
        <w:rPr>
          <w:rFonts w:hint="eastAsia"/>
          <w:lang w:eastAsia="ja-JP"/>
        </w:rPr>
        <w:t xml:space="preserve">UE </w:t>
      </w:r>
      <w:r w:rsidR="00E25199">
        <w:rPr>
          <w:rFonts w:hint="eastAsia"/>
          <w:lang w:eastAsia="ja-JP"/>
        </w:rPr>
        <w:t>should be able to</w:t>
      </w:r>
      <w:r w:rsidR="00F5185A" w:rsidRPr="0008403B">
        <w:rPr>
          <w:rFonts w:hint="eastAsia"/>
          <w:lang w:eastAsia="ja-JP"/>
        </w:rPr>
        <w:t xml:space="preserve"> assume the LP-WUS MOs for a given </w:t>
      </w:r>
      <w:r w:rsidR="00F54586">
        <w:rPr>
          <w:rFonts w:hint="eastAsia"/>
          <w:lang w:eastAsia="ja-JP"/>
        </w:rPr>
        <w:t>periodicity</w:t>
      </w:r>
      <w:r w:rsidR="00F5185A" w:rsidRPr="0008403B">
        <w:rPr>
          <w:rFonts w:hint="eastAsia"/>
          <w:lang w:eastAsia="ja-JP"/>
        </w:rPr>
        <w:t xml:space="preserve"> provide consistent indication for the </w:t>
      </w:r>
      <w:r w:rsidR="00F54586">
        <w:rPr>
          <w:rFonts w:hint="eastAsia"/>
          <w:lang w:eastAsia="ja-JP"/>
        </w:rPr>
        <w:t>periodicity.</w:t>
      </w:r>
      <w:r w:rsidR="001F79DF">
        <w:rPr>
          <w:rFonts w:hint="eastAsia"/>
          <w:lang w:eastAsia="ja-JP"/>
        </w:rPr>
        <w:t xml:space="preserve"> The</w:t>
      </w:r>
      <w:r w:rsidR="001D6A23">
        <w:rPr>
          <w:rFonts w:hint="eastAsia"/>
          <w:lang w:eastAsia="ja-JP"/>
        </w:rPr>
        <w:t xml:space="preserve"> time unit of periodicity can be a slot</w:t>
      </w:r>
      <w:r w:rsidR="001F79DF">
        <w:rPr>
          <w:rFonts w:hint="eastAsia"/>
          <w:lang w:eastAsia="ja-JP"/>
        </w:rPr>
        <w:t>, while</w:t>
      </w:r>
      <w:r w:rsidR="001D6A23">
        <w:rPr>
          <w:rFonts w:hint="eastAsia"/>
          <w:lang w:eastAsia="ja-JP"/>
        </w:rPr>
        <w:t xml:space="preserve"> it is beneficial to </w:t>
      </w:r>
      <w:r w:rsidR="001F79DF">
        <w:rPr>
          <w:rFonts w:hint="eastAsia"/>
          <w:lang w:eastAsia="ja-JP"/>
        </w:rPr>
        <w:t xml:space="preserve">enable </w:t>
      </w:r>
      <w:r w:rsidR="001D6A23">
        <w:rPr>
          <w:rFonts w:hint="eastAsia"/>
          <w:lang w:eastAsia="ja-JP"/>
        </w:rPr>
        <w:t xml:space="preserve">symbol-level </w:t>
      </w:r>
      <w:proofErr w:type="gramStart"/>
      <w:r w:rsidR="001D6A23">
        <w:rPr>
          <w:rFonts w:hint="eastAsia"/>
          <w:lang w:eastAsia="ja-JP"/>
        </w:rPr>
        <w:t>offset</w:t>
      </w:r>
      <w:proofErr w:type="gramEnd"/>
      <w:r w:rsidR="001D6A23">
        <w:rPr>
          <w:rFonts w:hint="eastAsia"/>
          <w:lang w:eastAsia="ja-JP"/>
        </w:rPr>
        <w:t xml:space="preserve"> for</w:t>
      </w:r>
      <w:r w:rsidR="001F79DF">
        <w:rPr>
          <w:rFonts w:hint="eastAsia"/>
          <w:lang w:eastAsia="ja-JP"/>
        </w:rPr>
        <w:t xml:space="preserve"> LP-WUS </w:t>
      </w:r>
      <w:proofErr w:type="spellStart"/>
      <w:r w:rsidR="001F79DF">
        <w:rPr>
          <w:rFonts w:hint="eastAsia"/>
          <w:lang w:eastAsia="ja-JP"/>
        </w:rPr>
        <w:t>MOs</w:t>
      </w:r>
      <w:r w:rsidR="001D6A23">
        <w:rPr>
          <w:rFonts w:hint="eastAsia"/>
          <w:lang w:eastAsia="ja-JP"/>
        </w:rPr>
        <w:t>.</w:t>
      </w:r>
      <w:proofErr w:type="spellEnd"/>
    </w:p>
    <w:p w14:paraId="1E6C531C" w14:textId="1C589471" w:rsidR="00337E7C" w:rsidRPr="001D6A23" w:rsidRDefault="00337E7C" w:rsidP="000F7CB5">
      <w:pPr>
        <w:jc w:val="both"/>
        <w:rPr>
          <w:lang w:eastAsia="ja-JP"/>
        </w:rPr>
      </w:pPr>
    </w:p>
    <w:p w14:paraId="190C173B" w14:textId="52CFE1D1" w:rsidR="007E1127" w:rsidRPr="000E0601" w:rsidRDefault="007E1127" w:rsidP="007E1127">
      <w:pPr>
        <w:jc w:val="both"/>
        <w:rPr>
          <w:b/>
          <w:bCs/>
          <w:u w:val="single"/>
          <w:lang w:eastAsia="ja-JP"/>
        </w:rPr>
      </w:pPr>
      <w:r w:rsidRPr="000E0601">
        <w:rPr>
          <w:rFonts w:hint="eastAsia"/>
          <w:b/>
          <w:bCs/>
          <w:u w:val="single"/>
          <w:lang w:eastAsia="ja-JP"/>
        </w:rPr>
        <w:t xml:space="preserve">Proposal </w:t>
      </w:r>
      <w:r>
        <w:rPr>
          <w:rFonts w:hint="eastAsia"/>
          <w:b/>
          <w:bCs/>
          <w:u w:val="single"/>
          <w:lang w:eastAsia="ja-JP"/>
        </w:rPr>
        <w:t>2</w:t>
      </w:r>
      <w:r w:rsidRPr="000E0601">
        <w:rPr>
          <w:rFonts w:hint="eastAsia"/>
          <w:b/>
          <w:bCs/>
          <w:u w:val="single"/>
          <w:lang w:eastAsia="ja-JP"/>
        </w:rPr>
        <w:t>:</w:t>
      </w:r>
    </w:p>
    <w:p w14:paraId="7FE40227" w14:textId="22B88E8E" w:rsidR="007E1127" w:rsidRPr="000D79D2" w:rsidRDefault="007E1127" w:rsidP="007E1127">
      <w:pPr>
        <w:pStyle w:val="ListParagraph"/>
        <w:numPr>
          <w:ilvl w:val="0"/>
          <w:numId w:val="15"/>
        </w:numPr>
        <w:ind w:leftChars="0"/>
        <w:jc w:val="both"/>
        <w:rPr>
          <w:lang w:eastAsia="ja-JP"/>
        </w:rPr>
      </w:pPr>
      <w:r>
        <w:rPr>
          <w:rFonts w:hint="eastAsia"/>
          <w:b/>
          <w:bCs/>
          <w:lang w:eastAsia="ja-JP"/>
        </w:rPr>
        <w:t xml:space="preserve">For Option 1-2, </w:t>
      </w:r>
    </w:p>
    <w:p w14:paraId="44155837" w14:textId="77777777" w:rsidR="00DB4DB8" w:rsidRDefault="00DB4DB8" w:rsidP="00DB4DB8">
      <w:pPr>
        <w:pStyle w:val="ListParagraph"/>
        <w:numPr>
          <w:ilvl w:val="1"/>
          <w:numId w:val="15"/>
        </w:numPr>
        <w:ind w:leftChars="0"/>
        <w:jc w:val="both"/>
        <w:rPr>
          <w:b/>
          <w:bCs/>
          <w:lang w:eastAsia="ja-JP"/>
        </w:rPr>
      </w:pPr>
      <w:r>
        <w:rPr>
          <w:rFonts w:hint="eastAsia"/>
          <w:b/>
          <w:bCs/>
          <w:lang w:eastAsia="ja-JP"/>
        </w:rPr>
        <w:t>If a</w:t>
      </w:r>
      <w:r w:rsidRPr="00585BE2">
        <w:rPr>
          <w:b/>
          <w:bCs/>
          <w:lang w:eastAsia="ja-JP"/>
        </w:rPr>
        <w:t xml:space="preserve"> UE is configured with </w:t>
      </w:r>
      <w:r>
        <w:rPr>
          <w:rFonts w:hint="eastAsia"/>
          <w:b/>
          <w:bCs/>
          <w:lang w:eastAsia="ja-JP"/>
        </w:rPr>
        <w:t xml:space="preserve">more than one MOs for </w:t>
      </w:r>
      <w:proofErr w:type="gramStart"/>
      <w:r>
        <w:rPr>
          <w:rFonts w:hint="eastAsia"/>
          <w:b/>
          <w:bCs/>
          <w:lang w:eastAsia="ja-JP"/>
        </w:rPr>
        <w:t>the periodicity</w:t>
      </w:r>
      <w:proofErr w:type="gramEnd"/>
      <w:r>
        <w:rPr>
          <w:rFonts w:hint="eastAsia"/>
          <w:b/>
          <w:bCs/>
          <w:lang w:eastAsia="ja-JP"/>
        </w:rPr>
        <w:t>:</w:t>
      </w:r>
    </w:p>
    <w:p w14:paraId="01E616DE" w14:textId="77777777" w:rsidR="00DB4DB8" w:rsidRDefault="00DB4DB8" w:rsidP="00DB4DB8">
      <w:pPr>
        <w:pStyle w:val="ListParagraph"/>
        <w:numPr>
          <w:ilvl w:val="2"/>
          <w:numId w:val="15"/>
        </w:numPr>
        <w:ind w:leftChars="0"/>
        <w:jc w:val="both"/>
        <w:rPr>
          <w:b/>
          <w:bCs/>
          <w:lang w:eastAsia="ja-JP"/>
        </w:rPr>
      </w:pPr>
      <w:r w:rsidRPr="000105DA">
        <w:rPr>
          <w:b/>
          <w:bCs/>
          <w:lang w:eastAsia="ja-JP"/>
        </w:rPr>
        <w:t>The</w:t>
      </w:r>
      <w:r>
        <w:rPr>
          <w:rFonts w:hint="eastAsia"/>
          <w:b/>
          <w:bCs/>
          <w:lang w:eastAsia="ja-JP"/>
        </w:rPr>
        <w:t xml:space="preserve"> LP-WUS MOs</w:t>
      </w:r>
      <w:r w:rsidRPr="000E371A">
        <w:rPr>
          <w:b/>
          <w:bCs/>
          <w:lang w:eastAsia="ja-JP"/>
        </w:rPr>
        <w:t xml:space="preserve"> </w:t>
      </w:r>
      <w:r w:rsidRPr="000105DA">
        <w:rPr>
          <w:b/>
          <w:bCs/>
          <w:lang w:eastAsia="ja-JP"/>
        </w:rPr>
        <w:t xml:space="preserve">shall be associated with the same </w:t>
      </w:r>
      <w:r>
        <w:rPr>
          <w:rFonts w:hint="eastAsia"/>
          <w:b/>
          <w:bCs/>
          <w:lang w:eastAsia="ja-JP"/>
        </w:rPr>
        <w:t>slot where the new timer would start and p</w:t>
      </w:r>
      <w:r w:rsidRPr="000105DA">
        <w:rPr>
          <w:b/>
          <w:bCs/>
          <w:lang w:eastAsia="ja-JP"/>
        </w:rPr>
        <w:t xml:space="preserve">rovide consistent indication for </w:t>
      </w:r>
      <w:r>
        <w:rPr>
          <w:rFonts w:hint="eastAsia"/>
          <w:b/>
          <w:bCs/>
          <w:lang w:eastAsia="ja-JP"/>
        </w:rPr>
        <w:t>the new timer.</w:t>
      </w:r>
      <w:r w:rsidRPr="000105DA">
        <w:rPr>
          <w:b/>
          <w:bCs/>
          <w:lang w:eastAsia="ja-JP"/>
        </w:rPr>
        <w:t xml:space="preserve"> </w:t>
      </w:r>
      <w:r>
        <w:rPr>
          <w:rFonts w:hint="eastAsia"/>
          <w:b/>
          <w:bCs/>
          <w:lang w:eastAsia="ja-JP"/>
        </w:rPr>
        <w:t xml:space="preserve">A </w:t>
      </w:r>
      <w:r w:rsidRPr="000105DA">
        <w:rPr>
          <w:b/>
          <w:bCs/>
          <w:lang w:eastAsia="ja-JP"/>
        </w:rPr>
        <w:t xml:space="preserve">UE does not expect to detect more than one LP-WUS with different indications for the </w:t>
      </w:r>
      <w:r>
        <w:rPr>
          <w:rFonts w:hint="eastAsia"/>
          <w:b/>
          <w:bCs/>
          <w:lang w:eastAsia="ja-JP"/>
        </w:rPr>
        <w:t xml:space="preserve">new timer for the slot </w:t>
      </w:r>
      <w:r w:rsidRPr="000105DA">
        <w:rPr>
          <w:b/>
          <w:bCs/>
          <w:lang w:eastAsia="ja-JP"/>
        </w:rPr>
        <w:t xml:space="preserve">in the </w:t>
      </w:r>
      <w:r>
        <w:rPr>
          <w:rFonts w:hint="eastAsia"/>
          <w:b/>
          <w:bCs/>
          <w:lang w:eastAsia="ja-JP"/>
        </w:rPr>
        <w:t xml:space="preserve">associated LP-WUS </w:t>
      </w:r>
      <w:proofErr w:type="spellStart"/>
      <w:r>
        <w:rPr>
          <w:rFonts w:hint="eastAsia"/>
          <w:b/>
          <w:bCs/>
          <w:lang w:eastAsia="ja-JP"/>
        </w:rPr>
        <w:t>MOs</w:t>
      </w:r>
      <w:r w:rsidRPr="000105DA">
        <w:rPr>
          <w:b/>
          <w:bCs/>
          <w:lang w:eastAsia="ja-JP"/>
        </w:rPr>
        <w:t>.</w:t>
      </w:r>
      <w:proofErr w:type="spellEnd"/>
    </w:p>
    <w:p w14:paraId="120E32E8" w14:textId="77777777" w:rsidR="001F79DF" w:rsidRPr="000D79D2" w:rsidRDefault="001F79DF" w:rsidP="001F79DF">
      <w:pPr>
        <w:pStyle w:val="ListParagraph"/>
        <w:numPr>
          <w:ilvl w:val="1"/>
          <w:numId w:val="15"/>
        </w:numPr>
        <w:ind w:leftChars="0"/>
        <w:jc w:val="both"/>
        <w:rPr>
          <w:lang w:eastAsia="ja-JP"/>
        </w:rPr>
      </w:pPr>
      <w:r>
        <w:rPr>
          <w:rFonts w:hint="eastAsia"/>
          <w:b/>
          <w:bCs/>
          <w:lang w:eastAsia="ja-JP"/>
        </w:rPr>
        <w:t>The time unit of periodicity is a slot</w:t>
      </w:r>
    </w:p>
    <w:p w14:paraId="45C3AB7F" w14:textId="77777777" w:rsidR="001F79DF" w:rsidRPr="001F7842" w:rsidRDefault="001F79DF" w:rsidP="001F79DF">
      <w:pPr>
        <w:pStyle w:val="ListParagraph"/>
        <w:numPr>
          <w:ilvl w:val="1"/>
          <w:numId w:val="15"/>
        </w:numPr>
        <w:ind w:leftChars="0"/>
        <w:jc w:val="both"/>
        <w:rPr>
          <w:b/>
          <w:bCs/>
          <w:lang w:eastAsia="ja-JP"/>
        </w:rPr>
      </w:pPr>
      <w:r>
        <w:rPr>
          <w:rFonts w:hint="eastAsia"/>
          <w:b/>
          <w:bCs/>
          <w:lang w:eastAsia="ja-JP"/>
        </w:rPr>
        <w:t>Support symbol-level starting offset for a given periodicity of LP-WUS MOs</w:t>
      </w:r>
    </w:p>
    <w:p w14:paraId="7A3E5587" w14:textId="77777777" w:rsidR="00E91A78" w:rsidRPr="001F79DF" w:rsidRDefault="00E91A78" w:rsidP="00E91A78">
      <w:pPr>
        <w:jc w:val="both"/>
        <w:rPr>
          <w:lang w:eastAsia="ja-JP"/>
        </w:rPr>
      </w:pPr>
    </w:p>
    <w:p w14:paraId="74BC88A6" w14:textId="77777777" w:rsidR="00BC36DA" w:rsidRPr="002C4CE4" w:rsidRDefault="00BC36DA" w:rsidP="00BC36DA">
      <w:pPr>
        <w:pStyle w:val="Heading1"/>
        <w:numPr>
          <w:ilvl w:val="0"/>
          <w:numId w:val="4"/>
        </w:numPr>
        <w:rPr>
          <w:b/>
          <w:sz w:val="32"/>
          <w:szCs w:val="32"/>
          <w:lang w:eastAsia="ja-JP"/>
        </w:rPr>
      </w:pPr>
      <w:r>
        <w:rPr>
          <w:rFonts w:hint="eastAsia"/>
          <w:b/>
          <w:sz w:val="32"/>
          <w:szCs w:val="32"/>
          <w:lang w:eastAsia="ja-JP"/>
        </w:rPr>
        <w:t>Nominal MO duration vs actual LP-WUS duration</w:t>
      </w:r>
    </w:p>
    <w:p w14:paraId="7FD34DC0" w14:textId="085B71B6" w:rsidR="00BC36DA" w:rsidRDefault="00BC36DA" w:rsidP="00BC36DA">
      <w:pPr>
        <w:jc w:val="both"/>
        <w:rPr>
          <w:lang w:eastAsia="ja-JP"/>
        </w:rPr>
      </w:pPr>
      <w:r>
        <w:rPr>
          <w:rFonts w:hint="eastAsia"/>
          <w:lang w:eastAsia="ja-JP"/>
        </w:rPr>
        <w:t xml:space="preserve">For idle/inactive modes, </w:t>
      </w:r>
      <w:r>
        <w:rPr>
          <w:lang w:eastAsia="ja-JP"/>
        </w:rPr>
        <w:t>the following</w:t>
      </w:r>
      <w:r>
        <w:rPr>
          <w:rFonts w:hint="eastAsia"/>
          <w:lang w:eastAsia="ja-JP"/>
        </w:rPr>
        <w:t xml:space="preserve"> </w:t>
      </w:r>
      <w:r>
        <w:rPr>
          <w:lang w:eastAsia="ja-JP"/>
        </w:rPr>
        <w:t>agreement</w:t>
      </w:r>
      <w:r>
        <w:rPr>
          <w:rFonts w:hint="eastAsia"/>
          <w:lang w:eastAsia="ja-JP"/>
        </w:rPr>
        <w:t xml:space="preserve"> was made:</w:t>
      </w:r>
    </w:p>
    <w:tbl>
      <w:tblPr>
        <w:tblStyle w:val="TableGrid"/>
        <w:tblW w:w="0" w:type="auto"/>
        <w:tblLook w:val="04A0" w:firstRow="1" w:lastRow="0" w:firstColumn="1" w:lastColumn="0" w:noHBand="0" w:noVBand="1"/>
      </w:tblPr>
      <w:tblGrid>
        <w:gridCol w:w="9350"/>
      </w:tblGrid>
      <w:tr w:rsidR="00BC36DA" w:rsidRPr="005B5AE0" w14:paraId="26C9F34A" w14:textId="77777777" w:rsidTr="00CB7D3C">
        <w:tc>
          <w:tcPr>
            <w:tcW w:w="9350" w:type="dxa"/>
          </w:tcPr>
          <w:p w14:paraId="685AABEB" w14:textId="77777777" w:rsidR="00BC36DA" w:rsidRPr="005B5AE0" w:rsidRDefault="00BC36DA" w:rsidP="00CB7D3C">
            <w:pPr>
              <w:rPr>
                <w:rFonts w:cstheme="minorHAnsi"/>
                <w:b/>
                <w:bCs/>
                <w:lang w:eastAsia="zh-CN" w:bidi="ar"/>
              </w:rPr>
            </w:pPr>
            <w:r w:rsidRPr="005B5AE0">
              <w:rPr>
                <w:rFonts w:cstheme="minorHAnsi"/>
                <w:b/>
                <w:bCs/>
                <w:highlight w:val="green"/>
                <w:lang w:eastAsia="zh-CN" w:bidi="ar"/>
              </w:rPr>
              <w:t>Agreement</w:t>
            </w:r>
          </w:p>
          <w:p w14:paraId="7982493C" w14:textId="77777777" w:rsidR="00BC36DA" w:rsidRPr="005B5AE0" w:rsidRDefault="00BC36DA" w:rsidP="00CB7D3C">
            <w:pPr>
              <w:pStyle w:val="BodyText"/>
              <w:spacing w:after="0"/>
              <w:rPr>
                <w:rFonts w:asciiTheme="minorHAnsi" w:hAnsiTheme="minorHAnsi" w:cstheme="minorHAnsi"/>
                <w:sz w:val="22"/>
                <w:szCs w:val="22"/>
                <w:lang w:val="en-US"/>
              </w:rPr>
            </w:pPr>
            <w:r w:rsidRPr="005B5AE0">
              <w:rPr>
                <w:rFonts w:asciiTheme="minorHAnsi" w:hAnsiTheme="minorHAnsi" w:cstheme="minorHAnsi"/>
                <w:sz w:val="22"/>
                <w:szCs w:val="22"/>
                <w:lang w:val="en-US"/>
              </w:rPr>
              <w:lastRenderedPageBreak/>
              <w:t>Terminology definition</w:t>
            </w:r>
          </w:p>
          <w:p w14:paraId="16406E19" w14:textId="77777777" w:rsidR="00BC36DA" w:rsidRPr="005B5AE0" w:rsidRDefault="00BC36DA" w:rsidP="00CB7D3C">
            <w:pPr>
              <w:pStyle w:val="BodyText"/>
              <w:numPr>
                <w:ilvl w:val="0"/>
                <w:numId w:val="10"/>
              </w:numPr>
              <w:spacing w:after="0"/>
              <w:rPr>
                <w:rFonts w:asciiTheme="minorHAnsi" w:hAnsiTheme="minorHAnsi" w:cstheme="minorHAnsi"/>
                <w:sz w:val="22"/>
                <w:szCs w:val="22"/>
                <w:lang w:val="en-US"/>
              </w:rPr>
            </w:pPr>
            <w:r w:rsidRPr="005B5AE0">
              <w:rPr>
                <w:rFonts w:asciiTheme="minorHAnsi" w:hAnsiTheme="minorHAnsi" w:cstheme="minorHAnsi"/>
                <w:sz w:val="22"/>
                <w:szCs w:val="22"/>
                <w:lang w:val="en-US"/>
              </w:rPr>
              <w:t>Nominal MO duration: this includes both the available and unavailable symbols</w:t>
            </w:r>
          </w:p>
          <w:p w14:paraId="40CC6CC1" w14:textId="77777777" w:rsidR="00BC36DA" w:rsidRPr="005B5AE0" w:rsidRDefault="00BC36DA" w:rsidP="00CB7D3C">
            <w:pPr>
              <w:pStyle w:val="BodyText"/>
              <w:numPr>
                <w:ilvl w:val="0"/>
                <w:numId w:val="10"/>
              </w:numPr>
              <w:spacing w:after="0"/>
              <w:rPr>
                <w:rFonts w:asciiTheme="minorHAnsi" w:hAnsiTheme="minorHAnsi" w:cstheme="minorHAnsi"/>
                <w:sz w:val="22"/>
                <w:szCs w:val="22"/>
                <w:lang w:val="en-US"/>
              </w:rPr>
            </w:pPr>
            <w:r w:rsidRPr="005B5AE0">
              <w:rPr>
                <w:rFonts w:asciiTheme="minorHAnsi" w:hAnsiTheme="minorHAnsi" w:cstheme="minorHAnsi"/>
                <w:sz w:val="22"/>
                <w:szCs w:val="22"/>
                <w:lang w:val="en-US"/>
              </w:rPr>
              <w:t>Actual LP-WUS duration: the actual number of OFDM symbols used for LP-WUS transmission as assumed by the UE</w:t>
            </w:r>
          </w:p>
          <w:p w14:paraId="7D750060" w14:textId="77777777" w:rsidR="00BC36DA" w:rsidRDefault="00BC36DA" w:rsidP="00CB7D3C">
            <w:pPr>
              <w:pStyle w:val="BodyText"/>
              <w:spacing w:after="0"/>
              <w:rPr>
                <w:rFonts w:asciiTheme="minorHAnsi" w:eastAsiaTheme="minorEastAsia" w:hAnsiTheme="minorHAnsi" w:cstheme="minorHAnsi"/>
                <w:sz w:val="22"/>
                <w:szCs w:val="22"/>
                <w:lang w:val="en-US" w:eastAsia="ja-JP"/>
              </w:rPr>
            </w:pPr>
          </w:p>
          <w:p w14:paraId="0C9C6208" w14:textId="77777777" w:rsidR="00BC36DA" w:rsidRPr="005B5AE0" w:rsidRDefault="00BC36DA" w:rsidP="00CB7D3C">
            <w:pPr>
              <w:pStyle w:val="BodyText"/>
              <w:spacing w:after="0"/>
              <w:rPr>
                <w:rFonts w:asciiTheme="minorHAnsi" w:hAnsiTheme="minorHAnsi" w:cstheme="minorHAnsi"/>
                <w:sz w:val="22"/>
                <w:szCs w:val="22"/>
                <w:lang w:val="en-US"/>
              </w:rPr>
            </w:pPr>
            <w:r w:rsidRPr="005B5AE0">
              <w:rPr>
                <w:rFonts w:asciiTheme="minorHAnsi" w:hAnsiTheme="minorHAnsi" w:cstheme="minorHAnsi"/>
                <w:sz w:val="22"/>
                <w:szCs w:val="22"/>
                <w:lang w:val="en-US"/>
              </w:rPr>
              <w:t>Nominal MO duration and actual LP-WUS duration, if defined, are determined using one of the following alternatives:</w:t>
            </w:r>
          </w:p>
          <w:p w14:paraId="666989D2" w14:textId="77777777" w:rsidR="00BC36DA" w:rsidRPr="005B5AE0" w:rsidRDefault="00BC36DA" w:rsidP="00CB7D3C">
            <w:pPr>
              <w:pStyle w:val="BodyText"/>
              <w:numPr>
                <w:ilvl w:val="0"/>
                <w:numId w:val="10"/>
              </w:numPr>
              <w:spacing w:after="0"/>
              <w:rPr>
                <w:rFonts w:asciiTheme="minorHAnsi" w:hAnsiTheme="minorHAnsi" w:cstheme="minorHAnsi"/>
                <w:sz w:val="22"/>
                <w:szCs w:val="22"/>
                <w:lang w:val="en-US"/>
              </w:rPr>
            </w:pPr>
            <w:r w:rsidRPr="005B5AE0">
              <w:rPr>
                <w:rFonts w:asciiTheme="minorHAnsi" w:hAnsiTheme="minorHAnsi" w:cstheme="minorHAnsi"/>
                <w:sz w:val="22"/>
                <w:szCs w:val="22"/>
                <w:lang w:val="en-US"/>
              </w:rPr>
              <w:t>Alt A: Nominal MO duration is configured. (e.g. in unit of slots)</w:t>
            </w:r>
          </w:p>
          <w:p w14:paraId="79D930FA" w14:textId="77777777" w:rsidR="00BC36DA" w:rsidRPr="005B5AE0" w:rsidRDefault="00BC36DA" w:rsidP="00CB7D3C">
            <w:pPr>
              <w:pStyle w:val="BodyText"/>
              <w:numPr>
                <w:ilvl w:val="1"/>
                <w:numId w:val="10"/>
              </w:numPr>
              <w:spacing w:after="0"/>
              <w:rPr>
                <w:rFonts w:asciiTheme="minorHAnsi" w:hAnsiTheme="minorHAnsi" w:cstheme="minorHAnsi"/>
                <w:sz w:val="22"/>
                <w:szCs w:val="22"/>
                <w:lang w:val="en-US"/>
              </w:rPr>
            </w:pPr>
            <w:r w:rsidRPr="005B5AE0">
              <w:rPr>
                <w:rFonts w:asciiTheme="minorHAnsi" w:hAnsiTheme="minorHAnsi" w:cstheme="minorHAnsi"/>
                <w:sz w:val="22"/>
                <w:szCs w:val="22"/>
                <w:lang w:val="en-US"/>
              </w:rPr>
              <w:t>Actual LP-WUS duration is the number of available symbols within the MO.</w:t>
            </w:r>
          </w:p>
          <w:p w14:paraId="1C38D20C" w14:textId="77777777" w:rsidR="00BC36DA" w:rsidRPr="005B5AE0" w:rsidRDefault="00BC36DA" w:rsidP="00CB7D3C">
            <w:pPr>
              <w:pStyle w:val="BodyText"/>
              <w:numPr>
                <w:ilvl w:val="1"/>
                <w:numId w:val="10"/>
              </w:numPr>
              <w:spacing w:after="0"/>
              <w:rPr>
                <w:rFonts w:asciiTheme="minorHAnsi" w:hAnsiTheme="minorHAnsi" w:cstheme="minorHAnsi"/>
                <w:sz w:val="22"/>
                <w:szCs w:val="22"/>
                <w:lang w:val="en-US"/>
              </w:rPr>
            </w:pPr>
            <w:r w:rsidRPr="005B5AE0">
              <w:rPr>
                <w:rFonts w:asciiTheme="minorHAnsi" w:hAnsiTheme="minorHAnsi" w:cstheme="minorHAnsi"/>
                <w:sz w:val="22"/>
                <w:szCs w:val="22"/>
                <w:lang w:val="en-US"/>
              </w:rPr>
              <w:t>Actual LP-WUS duration can vary from one MO to another MO.</w:t>
            </w:r>
          </w:p>
          <w:p w14:paraId="4ADEC723" w14:textId="77777777" w:rsidR="00BC36DA" w:rsidRPr="005B5AE0" w:rsidRDefault="00BC36DA" w:rsidP="00CB7D3C">
            <w:pPr>
              <w:pStyle w:val="BodyText"/>
              <w:numPr>
                <w:ilvl w:val="0"/>
                <w:numId w:val="10"/>
              </w:numPr>
              <w:spacing w:after="0"/>
              <w:rPr>
                <w:rFonts w:asciiTheme="minorHAnsi" w:hAnsiTheme="minorHAnsi" w:cstheme="minorHAnsi"/>
                <w:sz w:val="22"/>
                <w:szCs w:val="22"/>
                <w:lang w:val="en-US"/>
              </w:rPr>
            </w:pPr>
            <w:r w:rsidRPr="005B5AE0">
              <w:rPr>
                <w:rFonts w:asciiTheme="minorHAnsi" w:hAnsiTheme="minorHAnsi" w:cstheme="minorHAnsi"/>
                <w:sz w:val="22"/>
                <w:szCs w:val="22"/>
                <w:lang w:val="en-US"/>
              </w:rPr>
              <w:t>Alt B: Actual LP-WUS duration is configured. (e.g. in unit of OFDM symbols, or M and L values)</w:t>
            </w:r>
          </w:p>
          <w:p w14:paraId="5F8A6D11" w14:textId="77777777" w:rsidR="00BC36DA" w:rsidRPr="005B5AE0" w:rsidRDefault="00BC36DA" w:rsidP="00CB7D3C">
            <w:pPr>
              <w:pStyle w:val="BodyText"/>
              <w:numPr>
                <w:ilvl w:val="1"/>
                <w:numId w:val="10"/>
              </w:numPr>
              <w:spacing w:after="0"/>
              <w:rPr>
                <w:rFonts w:asciiTheme="minorHAnsi" w:hAnsiTheme="minorHAnsi" w:cstheme="minorHAnsi"/>
                <w:sz w:val="22"/>
                <w:szCs w:val="22"/>
                <w:lang w:val="en-US"/>
              </w:rPr>
            </w:pPr>
            <w:r w:rsidRPr="005B5AE0">
              <w:rPr>
                <w:rFonts w:asciiTheme="minorHAnsi" w:hAnsiTheme="minorHAnsi" w:cstheme="minorHAnsi"/>
                <w:sz w:val="22"/>
                <w:szCs w:val="22"/>
                <w:lang w:val="en-US"/>
              </w:rPr>
              <w:t xml:space="preserve">From the start of a MO, MO extends until the number of available OFDM symbols reaches the configured actual LP-WUS duration. </w:t>
            </w:r>
          </w:p>
          <w:p w14:paraId="5C871FD5" w14:textId="77777777" w:rsidR="00BC36DA" w:rsidRPr="005B5AE0" w:rsidRDefault="00BC36DA" w:rsidP="00CB7D3C">
            <w:pPr>
              <w:pStyle w:val="BodyText"/>
              <w:numPr>
                <w:ilvl w:val="2"/>
                <w:numId w:val="10"/>
              </w:numPr>
              <w:spacing w:after="0"/>
              <w:rPr>
                <w:rFonts w:asciiTheme="minorHAnsi" w:hAnsiTheme="minorHAnsi" w:cstheme="minorHAnsi"/>
                <w:sz w:val="22"/>
                <w:szCs w:val="22"/>
                <w:lang w:val="en-US"/>
              </w:rPr>
            </w:pPr>
            <w:r w:rsidRPr="005B5AE0">
              <w:rPr>
                <w:rFonts w:asciiTheme="minorHAnsi" w:hAnsiTheme="minorHAnsi" w:cstheme="minorHAnsi"/>
                <w:sz w:val="22"/>
                <w:szCs w:val="22"/>
                <w:lang w:val="en-US"/>
              </w:rPr>
              <w:t>FFS: Additional termination condition such as time window</w:t>
            </w:r>
          </w:p>
          <w:p w14:paraId="46DD157B" w14:textId="77777777" w:rsidR="00BC36DA" w:rsidRPr="005B5AE0" w:rsidRDefault="00BC36DA" w:rsidP="00CB7D3C">
            <w:pPr>
              <w:pStyle w:val="BodyText"/>
              <w:numPr>
                <w:ilvl w:val="0"/>
                <w:numId w:val="10"/>
              </w:numPr>
              <w:spacing w:after="0"/>
              <w:rPr>
                <w:rFonts w:asciiTheme="minorHAnsi" w:hAnsiTheme="minorHAnsi" w:cstheme="minorHAnsi"/>
                <w:sz w:val="22"/>
                <w:szCs w:val="22"/>
                <w:lang w:val="en-US"/>
              </w:rPr>
            </w:pPr>
            <w:r w:rsidRPr="005B5AE0">
              <w:rPr>
                <w:rFonts w:asciiTheme="minorHAnsi" w:hAnsiTheme="minorHAnsi" w:cstheme="minorHAnsi"/>
                <w:sz w:val="22"/>
                <w:szCs w:val="22"/>
                <w:lang w:val="en-US"/>
              </w:rPr>
              <w:t>Alt C: Both nominal MO duration and actual LP-WUS duration are configured.</w:t>
            </w:r>
          </w:p>
          <w:p w14:paraId="2A8DE720" w14:textId="77777777" w:rsidR="00BC36DA" w:rsidRPr="005B5AE0" w:rsidRDefault="00BC36DA" w:rsidP="00CB7D3C">
            <w:pPr>
              <w:pStyle w:val="BodyText"/>
              <w:numPr>
                <w:ilvl w:val="1"/>
                <w:numId w:val="22"/>
              </w:numPr>
              <w:spacing w:after="0"/>
              <w:rPr>
                <w:rFonts w:asciiTheme="minorHAnsi" w:hAnsiTheme="minorHAnsi" w:cstheme="minorHAnsi"/>
                <w:sz w:val="22"/>
                <w:szCs w:val="22"/>
                <w:lang w:val="en-US"/>
              </w:rPr>
            </w:pPr>
            <w:r w:rsidRPr="005B5AE0">
              <w:rPr>
                <w:rFonts w:asciiTheme="minorHAnsi" w:hAnsiTheme="minorHAnsi" w:cstheme="minorHAnsi"/>
                <w:sz w:val="22"/>
                <w:szCs w:val="22"/>
                <w:lang w:val="en-US"/>
              </w:rPr>
              <w:t>If the number of available OFDM symbols within the nominal MO duration is less than the actual LP-WUS duration, the MO is considered as invalid (no LP-WUS monitoring in this MO) and dropped/deferred.</w:t>
            </w:r>
          </w:p>
          <w:p w14:paraId="20E88F7E" w14:textId="77777777" w:rsidR="00BC36DA" w:rsidRPr="005B5AE0" w:rsidRDefault="00BC36DA" w:rsidP="00CB7D3C">
            <w:pPr>
              <w:pStyle w:val="BodyText"/>
              <w:numPr>
                <w:ilvl w:val="2"/>
                <w:numId w:val="10"/>
              </w:numPr>
              <w:spacing w:after="0"/>
              <w:rPr>
                <w:rFonts w:asciiTheme="minorHAnsi" w:hAnsiTheme="minorHAnsi" w:cstheme="minorHAnsi"/>
                <w:sz w:val="22"/>
                <w:szCs w:val="22"/>
                <w:lang w:val="en-US"/>
              </w:rPr>
            </w:pPr>
            <w:r w:rsidRPr="005B5AE0">
              <w:rPr>
                <w:rFonts w:asciiTheme="minorHAnsi" w:hAnsiTheme="minorHAnsi" w:cstheme="minorHAnsi"/>
                <w:sz w:val="22"/>
                <w:szCs w:val="22"/>
                <w:lang w:val="en-US"/>
              </w:rPr>
              <w:t>FFS UE behavior if there is no valid MO for the beam(s) that the UE monitors</w:t>
            </w:r>
          </w:p>
          <w:p w14:paraId="14D59896" w14:textId="77777777" w:rsidR="00BC36DA" w:rsidRPr="005B5AE0" w:rsidRDefault="00BC36DA" w:rsidP="00CB7D3C">
            <w:pPr>
              <w:pStyle w:val="BodyText"/>
              <w:numPr>
                <w:ilvl w:val="1"/>
                <w:numId w:val="10"/>
              </w:numPr>
              <w:spacing w:after="0"/>
              <w:rPr>
                <w:rFonts w:asciiTheme="minorHAnsi" w:hAnsiTheme="minorHAnsi" w:cstheme="minorHAnsi"/>
                <w:sz w:val="22"/>
                <w:szCs w:val="22"/>
                <w:lang w:val="en-US"/>
              </w:rPr>
            </w:pPr>
            <w:r w:rsidRPr="005B5AE0">
              <w:rPr>
                <w:rFonts w:asciiTheme="minorHAnsi" w:hAnsiTheme="minorHAnsi" w:cstheme="minorHAnsi"/>
                <w:sz w:val="22"/>
                <w:szCs w:val="22"/>
                <w:lang w:val="en-US"/>
              </w:rPr>
              <w:t xml:space="preserve">Note: the number of available OFDM symbols within </w:t>
            </w:r>
            <w:proofErr w:type="gramStart"/>
            <w:r w:rsidRPr="005B5AE0">
              <w:rPr>
                <w:rFonts w:asciiTheme="minorHAnsi" w:hAnsiTheme="minorHAnsi" w:cstheme="minorHAnsi"/>
                <w:sz w:val="22"/>
                <w:szCs w:val="22"/>
                <w:lang w:val="en-US"/>
              </w:rPr>
              <w:t>a nominal</w:t>
            </w:r>
            <w:proofErr w:type="gramEnd"/>
            <w:r w:rsidRPr="005B5AE0">
              <w:rPr>
                <w:rFonts w:asciiTheme="minorHAnsi" w:hAnsiTheme="minorHAnsi" w:cstheme="minorHAnsi"/>
                <w:sz w:val="22"/>
                <w:szCs w:val="22"/>
                <w:lang w:val="en-US"/>
              </w:rPr>
              <w:t xml:space="preserve"> MO duration can be different for different </w:t>
            </w:r>
            <w:proofErr w:type="spellStart"/>
            <w:r w:rsidRPr="005B5AE0">
              <w:rPr>
                <w:rFonts w:asciiTheme="minorHAnsi" w:hAnsiTheme="minorHAnsi" w:cstheme="minorHAnsi"/>
                <w:sz w:val="22"/>
                <w:szCs w:val="22"/>
                <w:lang w:val="en-US"/>
              </w:rPr>
              <w:t>MOs.</w:t>
            </w:r>
            <w:proofErr w:type="spellEnd"/>
          </w:p>
          <w:p w14:paraId="614B74BA" w14:textId="77777777" w:rsidR="00BC36DA" w:rsidRPr="0004499E" w:rsidRDefault="00BC36DA" w:rsidP="00CB7D3C">
            <w:pPr>
              <w:pStyle w:val="BodyText"/>
              <w:numPr>
                <w:ilvl w:val="0"/>
                <w:numId w:val="10"/>
              </w:numPr>
              <w:spacing w:after="0"/>
              <w:rPr>
                <w:rFonts w:asciiTheme="minorHAnsi" w:hAnsiTheme="minorHAnsi" w:cstheme="minorHAnsi"/>
                <w:sz w:val="22"/>
                <w:szCs w:val="22"/>
                <w:lang w:val="en-US"/>
              </w:rPr>
            </w:pPr>
            <w:r w:rsidRPr="005B5AE0">
              <w:rPr>
                <w:rFonts w:asciiTheme="minorHAnsi" w:hAnsiTheme="minorHAnsi" w:cstheme="minorHAnsi"/>
                <w:sz w:val="22"/>
                <w:szCs w:val="22"/>
                <w:lang w:val="en-US"/>
              </w:rPr>
              <w:t xml:space="preserve">Alt D: Nominal MO duration is configured. The actual LP-WUS duration is determined based on the same pattern for the available symbols for all the MOs (e.g. by using a per-MO pattern), which is the same for all the </w:t>
            </w:r>
            <w:proofErr w:type="spellStart"/>
            <w:r w:rsidRPr="005B5AE0">
              <w:rPr>
                <w:rFonts w:asciiTheme="minorHAnsi" w:hAnsiTheme="minorHAnsi" w:cstheme="minorHAnsi"/>
                <w:sz w:val="22"/>
                <w:szCs w:val="22"/>
                <w:lang w:val="en-US"/>
              </w:rPr>
              <w:t>MOs.</w:t>
            </w:r>
            <w:proofErr w:type="spellEnd"/>
          </w:p>
        </w:tc>
      </w:tr>
    </w:tbl>
    <w:p w14:paraId="2C87310E" w14:textId="77777777" w:rsidR="00BC36DA" w:rsidRDefault="00BC36DA" w:rsidP="00BC36DA">
      <w:pPr>
        <w:jc w:val="both"/>
        <w:rPr>
          <w:lang w:eastAsia="ja-JP"/>
        </w:rPr>
      </w:pPr>
    </w:p>
    <w:p w14:paraId="00545E12" w14:textId="685DC7C7" w:rsidR="00B06A9D" w:rsidRDefault="00B06A9D" w:rsidP="001F79DF">
      <w:pPr>
        <w:jc w:val="center"/>
        <w:rPr>
          <w:lang w:eastAsia="ja-JP"/>
        </w:rPr>
      </w:pPr>
      <w:r w:rsidRPr="00734B4B">
        <w:rPr>
          <w:noProof/>
        </w:rPr>
        <w:drawing>
          <wp:inline distT="0" distB="0" distL="0" distR="0" wp14:anchorId="70C614A7" wp14:editId="314D32EC">
            <wp:extent cx="5407117" cy="2879752"/>
            <wp:effectExtent l="0" t="0" r="3175" b="0"/>
            <wp:docPr id="1765512450" name="Picture 1" descr="A screenshot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5512450" name="Picture 1" descr="A screenshot of a graph&#10;&#10;Description automatically generated"/>
                    <pic:cNvPicPr/>
                  </pic:nvPicPr>
                  <pic:blipFill>
                    <a:blip r:embed="rId14"/>
                    <a:stretch>
                      <a:fillRect/>
                    </a:stretch>
                  </pic:blipFill>
                  <pic:spPr>
                    <a:xfrm>
                      <a:off x="0" y="0"/>
                      <a:ext cx="5412483" cy="2882610"/>
                    </a:xfrm>
                    <a:prstGeom prst="rect">
                      <a:avLst/>
                    </a:prstGeom>
                  </pic:spPr>
                </pic:pic>
              </a:graphicData>
            </a:graphic>
          </wp:inline>
        </w:drawing>
      </w:r>
    </w:p>
    <w:p w14:paraId="44FB12E7" w14:textId="45C95DA4" w:rsidR="003251A3" w:rsidRDefault="003251A3" w:rsidP="00BB48C4">
      <w:pPr>
        <w:jc w:val="center"/>
        <w:rPr>
          <w:lang w:eastAsia="ja-JP"/>
        </w:rPr>
      </w:pPr>
      <w:r>
        <w:rPr>
          <w:rFonts w:hint="eastAsia"/>
          <w:lang w:eastAsia="ja-JP"/>
        </w:rPr>
        <w:t>Fig. 3</w:t>
      </w:r>
      <w:r>
        <w:rPr>
          <w:lang w:eastAsia="ja-JP"/>
        </w:rPr>
        <w:tab/>
      </w:r>
      <w:r>
        <w:rPr>
          <w:rFonts w:hint="eastAsia"/>
          <w:lang w:eastAsia="ja-JP"/>
        </w:rPr>
        <w:t xml:space="preserve">A figure from </w:t>
      </w:r>
      <w:r w:rsidR="00B42001">
        <w:rPr>
          <w:rFonts w:hint="eastAsia"/>
          <w:lang w:eastAsia="ja-JP"/>
        </w:rPr>
        <w:t xml:space="preserve">[3] </w:t>
      </w:r>
      <w:r w:rsidR="00BB48C4">
        <w:rPr>
          <w:rFonts w:hint="eastAsia"/>
          <w:lang w:eastAsia="ja-JP"/>
        </w:rPr>
        <w:t>for idle/inactive mode</w:t>
      </w:r>
    </w:p>
    <w:p w14:paraId="7A4BC2CB" w14:textId="77777777" w:rsidR="00B06A9D" w:rsidRDefault="00B06A9D" w:rsidP="00BC36DA">
      <w:pPr>
        <w:jc w:val="both"/>
        <w:rPr>
          <w:lang w:eastAsia="ja-JP"/>
        </w:rPr>
      </w:pPr>
    </w:p>
    <w:p w14:paraId="63344C3E" w14:textId="61060815" w:rsidR="00B06A9D" w:rsidRDefault="002D2AC7" w:rsidP="00BC36DA">
      <w:pPr>
        <w:jc w:val="both"/>
        <w:rPr>
          <w:lang w:eastAsia="ja-JP"/>
        </w:rPr>
      </w:pPr>
      <w:r>
        <w:rPr>
          <w:rFonts w:hint="eastAsia"/>
          <w:lang w:eastAsia="ja-JP"/>
        </w:rPr>
        <w:t xml:space="preserve">We </w:t>
      </w:r>
      <w:r w:rsidR="003D1DC4">
        <w:rPr>
          <w:rFonts w:hint="eastAsia"/>
          <w:lang w:eastAsia="ja-JP"/>
        </w:rPr>
        <w:t>believe</w:t>
      </w:r>
      <w:r>
        <w:rPr>
          <w:rFonts w:hint="eastAsia"/>
          <w:lang w:eastAsia="ja-JP"/>
        </w:rPr>
        <w:t xml:space="preserve"> for connected mode, </w:t>
      </w:r>
      <w:proofErr w:type="gramStart"/>
      <w:r w:rsidR="003D1DC4">
        <w:rPr>
          <w:rFonts w:hint="eastAsia"/>
          <w:lang w:eastAsia="ja-JP"/>
        </w:rPr>
        <w:t>simpler</w:t>
      </w:r>
      <w:proofErr w:type="gramEnd"/>
      <w:r w:rsidR="003D1DC4">
        <w:rPr>
          <w:rFonts w:hint="eastAsia"/>
          <w:lang w:eastAsia="ja-JP"/>
        </w:rPr>
        <w:t xml:space="preserve"> procedure for LP-WUS monitoring is </w:t>
      </w:r>
      <w:r w:rsidR="006C2BC5">
        <w:rPr>
          <w:rFonts w:hint="eastAsia"/>
          <w:lang w:eastAsia="ja-JP"/>
        </w:rPr>
        <w:t>desirable</w:t>
      </w:r>
      <w:r w:rsidR="003D1DC4">
        <w:rPr>
          <w:rFonts w:hint="eastAsia"/>
          <w:lang w:eastAsia="ja-JP"/>
        </w:rPr>
        <w:t xml:space="preserve"> due to </w:t>
      </w:r>
      <w:proofErr w:type="gramStart"/>
      <w:r w:rsidR="003D1DC4">
        <w:rPr>
          <w:rFonts w:hint="eastAsia"/>
          <w:lang w:eastAsia="ja-JP"/>
        </w:rPr>
        <w:t>following</w:t>
      </w:r>
      <w:proofErr w:type="gramEnd"/>
      <w:r w:rsidR="003D1DC4">
        <w:rPr>
          <w:rFonts w:hint="eastAsia"/>
          <w:lang w:eastAsia="ja-JP"/>
        </w:rPr>
        <w:t xml:space="preserve"> reasons:</w:t>
      </w:r>
    </w:p>
    <w:p w14:paraId="49540BF8" w14:textId="337D7321" w:rsidR="003D1DC4" w:rsidRDefault="003D1DC4" w:rsidP="003D1DC4">
      <w:pPr>
        <w:pStyle w:val="ListParagraph"/>
        <w:numPr>
          <w:ilvl w:val="0"/>
          <w:numId w:val="10"/>
        </w:numPr>
        <w:ind w:leftChars="0"/>
        <w:jc w:val="both"/>
        <w:rPr>
          <w:lang w:eastAsia="ja-JP"/>
        </w:rPr>
      </w:pPr>
      <w:r>
        <w:rPr>
          <w:rFonts w:hint="eastAsia"/>
          <w:lang w:eastAsia="ja-JP"/>
        </w:rPr>
        <w:lastRenderedPageBreak/>
        <w:t xml:space="preserve">In idle/inactive mode, unavailable symbols can be determined based on cell-specific configurations </w:t>
      </w:r>
      <w:r w:rsidR="00876039">
        <w:rPr>
          <w:rFonts w:hint="eastAsia"/>
          <w:lang w:eastAsia="ja-JP"/>
        </w:rPr>
        <w:t xml:space="preserve">(e.g., SSB occasions, UL symbols </w:t>
      </w:r>
      <w:r w:rsidR="00EE2B0A">
        <w:rPr>
          <w:rFonts w:hint="eastAsia"/>
          <w:lang w:eastAsia="ja-JP"/>
        </w:rPr>
        <w:t>of cell-specific TDD UL-DL configuration</w:t>
      </w:r>
      <w:r w:rsidR="00876039">
        <w:rPr>
          <w:rFonts w:hint="eastAsia"/>
          <w:lang w:eastAsia="ja-JP"/>
        </w:rPr>
        <w:t xml:space="preserve">) </w:t>
      </w:r>
      <w:r>
        <w:rPr>
          <w:rFonts w:hint="eastAsia"/>
          <w:lang w:eastAsia="ja-JP"/>
        </w:rPr>
        <w:t xml:space="preserve">and hence </w:t>
      </w:r>
      <w:r w:rsidR="003101C9">
        <w:rPr>
          <w:rFonts w:hint="eastAsia"/>
          <w:lang w:eastAsia="ja-JP"/>
        </w:rPr>
        <w:t>the</w:t>
      </w:r>
      <w:r w:rsidR="0049487B">
        <w:rPr>
          <w:rFonts w:hint="eastAsia"/>
          <w:lang w:eastAsia="ja-JP"/>
        </w:rPr>
        <w:t>re can be rules to make the</w:t>
      </w:r>
      <w:r w:rsidR="003101C9">
        <w:rPr>
          <w:rFonts w:hint="eastAsia"/>
          <w:lang w:eastAsia="ja-JP"/>
        </w:rPr>
        <w:t xml:space="preserve"> actual LP-WUS durations </w:t>
      </w:r>
      <w:r w:rsidR="0049487B">
        <w:rPr>
          <w:rFonts w:hint="eastAsia"/>
          <w:lang w:eastAsia="ja-JP"/>
        </w:rPr>
        <w:t xml:space="preserve">as </w:t>
      </w:r>
      <w:r>
        <w:rPr>
          <w:rFonts w:hint="eastAsia"/>
          <w:lang w:eastAsia="ja-JP"/>
        </w:rPr>
        <w:t xml:space="preserve">UE-common. </w:t>
      </w:r>
      <w:r w:rsidR="00876039">
        <w:rPr>
          <w:rFonts w:hint="eastAsia"/>
          <w:lang w:eastAsia="ja-JP"/>
        </w:rPr>
        <w:t xml:space="preserve">In connected mode, UE-specific configurations </w:t>
      </w:r>
      <w:r w:rsidR="006C2BC5">
        <w:rPr>
          <w:rFonts w:hint="eastAsia"/>
          <w:lang w:eastAsia="ja-JP"/>
        </w:rPr>
        <w:t xml:space="preserve">(e.g., </w:t>
      </w:r>
      <w:r w:rsidR="0044798C">
        <w:rPr>
          <w:rFonts w:hint="eastAsia"/>
          <w:lang w:eastAsia="ja-JP"/>
        </w:rPr>
        <w:t>P-</w:t>
      </w:r>
      <w:r w:rsidR="006C2BC5">
        <w:rPr>
          <w:rFonts w:hint="eastAsia"/>
          <w:lang w:eastAsia="ja-JP"/>
        </w:rPr>
        <w:t xml:space="preserve">CSI-RS/TRS, </w:t>
      </w:r>
      <w:r w:rsidR="006A6143">
        <w:rPr>
          <w:rFonts w:hint="eastAsia"/>
          <w:lang w:eastAsia="ja-JP"/>
        </w:rPr>
        <w:t>UE-specific TDD UL-DL configuration</w:t>
      </w:r>
      <w:r w:rsidR="004B420D">
        <w:rPr>
          <w:rFonts w:hint="eastAsia"/>
          <w:lang w:eastAsia="ja-JP"/>
        </w:rPr>
        <w:t xml:space="preserve">, </w:t>
      </w:r>
      <w:r w:rsidR="00DC39A0">
        <w:rPr>
          <w:rFonts w:hint="eastAsia"/>
          <w:lang w:eastAsia="ja-JP"/>
        </w:rPr>
        <w:t>UE-specific measurement configurations</w:t>
      </w:r>
      <w:r w:rsidR="00DF2EB7">
        <w:rPr>
          <w:rFonts w:hint="eastAsia"/>
          <w:lang w:eastAsia="ja-JP"/>
        </w:rPr>
        <w:t>/gap</w:t>
      </w:r>
      <w:r w:rsidR="004B420D">
        <w:rPr>
          <w:rFonts w:hint="eastAsia"/>
          <w:lang w:eastAsia="ja-JP"/>
        </w:rPr>
        <w:t xml:space="preserve">, </w:t>
      </w:r>
      <w:proofErr w:type="spellStart"/>
      <w:r w:rsidR="00DC39A0">
        <w:rPr>
          <w:rFonts w:hint="eastAsia"/>
          <w:lang w:eastAsia="ja-JP"/>
        </w:rPr>
        <w:t>etc</w:t>
      </w:r>
      <w:proofErr w:type="spellEnd"/>
      <w:r w:rsidR="006C2BC5">
        <w:rPr>
          <w:rFonts w:hint="eastAsia"/>
          <w:lang w:eastAsia="ja-JP"/>
        </w:rPr>
        <w:t>)</w:t>
      </w:r>
      <w:r w:rsidR="001656EF">
        <w:rPr>
          <w:rFonts w:hint="eastAsia"/>
          <w:lang w:eastAsia="ja-JP"/>
        </w:rPr>
        <w:t>,</w:t>
      </w:r>
      <w:r w:rsidR="006C2BC5">
        <w:rPr>
          <w:rFonts w:hint="eastAsia"/>
          <w:lang w:eastAsia="ja-JP"/>
        </w:rPr>
        <w:t xml:space="preserve"> </w:t>
      </w:r>
      <w:r w:rsidR="00876039">
        <w:rPr>
          <w:rFonts w:hint="eastAsia"/>
          <w:lang w:eastAsia="ja-JP"/>
        </w:rPr>
        <w:t xml:space="preserve">and </w:t>
      </w:r>
      <w:r w:rsidR="004B420D">
        <w:rPr>
          <w:rFonts w:hint="eastAsia"/>
          <w:lang w:eastAsia="ja-JP"/>
        </w:rPr>
        <w:t xml:space="preserve">even </w:t>
      </w:r>
      <w:r w:rsidR="001656EF">
        <w:rPr>
          <w:rFonts w:hint="eastAsia"/>
          <w:lang w:eastAsia="ja-JP"/>
        </w:rPr>
        <w:t xml:space="preserve">dynamic indications (e.g., </w:t>
      </w:r>
      <w:r w:rsidR="0044798C">
        <w:rPr>
          <w:rFonts w:hint="eastAsia"/>
          <w:lang w:eastAsia="ja-JP"/>
        </w:rPr>
        <w:t>semi-persistent/</w:t>
      </w:r>
      <w:r w:rsidR="0009305A">
        <w:rPr>
          <w:rFonts w:hint="eastAsia"/>
          <w:lang w:eastAsia="ja-JP"/>
        </w:rPr>
        <w:t xml:space="preserve">aperiodic RS, </w:t>
      </w:r>
      <w:r w:rsidR="001656EF">
        <w:rPr>
          <w:rFonts w:hint="eastAsia"/>
          <w:lang w:eastAsia="ja-JP"/>
        </w:rPr>
        <w:t xml:space="preserve">SFI indication, </w:t>
      </w:r>
      <w:r w:rsidR="00DF2EB7">
        <w:rPr>
          <w:rFonts w:hint="eastAsia"/>
          <w:lang w:eastAsia="ja-JP"/>
        </w:rPr>
        <w:t xml:space="preserve">interruption caused by BWP-switch, C-DRX Active Time, </w:t>
      </w:r>
      <w:proofErr w:type="spellStart"/>
      <w:r w:rsidR="0009305A">
        <w:rPr>
          <w:rFonts w:hint="eastAsia"/>
          <w:lang w:eastAsia="ja-JP"/>
        </w:rPr>
        <w:t>etc</w:t>
      </w:r>
      <w:proofErr w:type="spellEnd"/>
      <w:r w:rsidR="0009305A">
        <w:rPr>
          <w:rFonts w:hint="eastAsia"/>
          <w:lang w:eastAsia="ja-JP"/>
        </w:rPr>
        <w:t xml:space="preserve">) </w:t>
      </w:r>
      <w:r w:rsidR="001921A8">
        <w:rPr>
          <w:rFonts w:hint="eastAsia"/>
          <w:lang w:eastAsia="ja-JP"/>
        </w:rPr>
        <w:t>would come into play</w:t>
      </w:r>
      <w:r w:rsidR="003C3C05">
        <w:rPr>
          <w:rFonts w:hint="eastAsia"/>
          <w:lang w:eastAsia="ja-JP"/>
        </w:rPr>
        <w:t xml:space="preserve"> for symbol availability/unavailability for LP-WUS</w:t>
      </w:r>
      <w:r w:rsidR="001921A8">
        <w:rPr>
          <w:rFonts w:hint="eastAsia"/>
          <w:lang w:eastAsia="ja-JP"/>
        </w:rPr>
        <w:t xml:space="preserve">. </w:t>
      </w:r>
    </w:p>
    <w:p w14:paraId="40E9A5A6" w14:textId="24FA4815" w:rsidR="00DD5F24" w:rsidRDefault="00A43ADE" w:rsidP="004D173B">
      <w:pPr>
        <w:pStyle w:val="ListParagraph"/>
        <w:numPr>
          <w:ilvl w:val="0"/>
          <w:numId w:val="10"/>
        </w:numPr>
        <w:ind w:leftChars="0"/>
        <w:jc w:val="both"/>
        <w:rPr>
          <w:lang w:eastAsia="ja-JP"/>
        </w:rPr>
      </w:pPr>
      <w:r>
        <w:rPr>
          <w:rFonts w:hint="eastAsia"/>
          <w:lang w:eastAsia="ja-JP"/>
        </w:rPr>
        <w:t xml:space="preserve">For connected mode, it is possible for </w:t>
      </w:r>
      <w:proofErr w:type="spellStart"/>
      <w:r>
        <w:rPr>
          <w:rFonts w:hint="eastAsia"/>
          <w:lang w:eastAsia="ja-JP"/>
        </w:rPr>
        <w:t>gNB</w:t>
      </w:r>
      <w:proofErr w:type="spellEnd"/>
      <w:r>
        <w:rPr>
          <w:rFonts w:hint="eastAsia"/>
          <w:lang w:eastAsia="ja-JP"/>
        </w:rPr>
        <w:t xml:space="preserve"> to control LP-WUS duration based on the L3/L1 measurement report from the UE. </w:t>
      </w:r>
      <w:r w:rsidR="004D173B">
        <w:rPr>
          <w:rFonts w:hint="eastAsia"/>
          <w:lang w:eastAsia="ja-JP"/>
        </w:rPr>
        <w:t>Especially for UEs supporting OFDM overlaid sequence</w:t>
      </w:r>
      <w:r w:rsidR="00A77E6F">
        <w:rPr>
          <w:rFonts w:hint="eastAsia"/>
          <w:lang w:eastAsia="ja-JP"/>
        </w:rPr>
        <w:t>-</w:t>
      </w:r>
      <w:r w:rsidR="004D173B">
        <w:rPr>
          <w:rFonts w:hint="eastAsia"/>
          <w:lang w:eastAsia="ja-JP"/>
        </w:rPr>
        <w:t xml:space="preserve">based LP-WUS detection, </w:t>
      </w:r>
      <w:r w:rsidR="0044798C">
        <w:rPr>
          <w:rFonts w:hint="eastAsia"/>
          <w:lang w:eastAsia="ja-JP"/>
        </w:rPr>
        <w:t xml:space="preserve">there is no </w:t>
      </w:r>
      <w:r w:rsidR="00397510">
        <w:rPr>
          <w:rFonts w:hint="eastAsia"/>
          <w:lang w:eastAsia="ja-JP"/>
        </w:rPr>
        <w:t xml:space="preserve">practical </w:t>
      </w:r>
      <w:r w:rsidR="0044798C">
        <w:rPr>
          <w:rFonts w:hint="eastAsia"/>
          <w:lang w:eastAsia="ja-JP"/>
        </w:rPr>
        <w:t>need to transmit very long LP-WUS</w:t>
      </w:r>
      <w:r w:rsidR="00A77E6F">
        <w:rPr>
          <w:rFonts w:hint="eastAsia"/>
          <w:lang w:eastAsia="ja-JP"/>
        </w:rPr>
        <w:t xml:space="preserve"> in typical scenario</w:t>
      </w:r>
      <w:r w:rsidR="0044798C">
        <w:rPr>
          <w:rFonts w:hint="eastAsia"/>
          <w:lang w:eastAsia="ja-JP"/>
        </w:rPr>
        <w:t xml:space="preserve">. </w:t>
      </w:r>
    </w:p>
    <w:p w14:paraId="3C8D60A3" w14:textId="77777777" w:rsidR="003D1DC4" w:rsidRDefault="003D1DC4" w:rsidP="00BC36DA">
      <w:pPr>
        <w:jc w:val="both"/>
        <w:rPr>
          <w:lang w:eastAsia="ja-JP"/>
        </w:rPr>
      </w:pPr>
    </w:p>
    <w:p w14:paraId="5971B163" w14:textId="3E2EF3AA" w:rsidR="00BC36DA" w:rsidRDefault="00BC36DA" w:rsidP="00BC36DA">
      <w:pPr>
        <w:jc w:val="both"/>
        <w:rPr>
          <w:lang w:eastAsia="ja-JP"/>
        </w:rPr>
      </w:pPr>
      <w:r>
        <w:rPr>
          <w:rFonts w:hint="eastAsia"/>
          <w:lang w:eastAsia="ja-JP"/>
        </w:rPr>
        <w:t xml:space="preserve">We believe for connected mode, </w:t>
      </w:r>
      <w:r w:rsidR="000B472A">
        <w:rPr>
          <w:rFonts w:hint="eastAsia"/>
          <w:lang w:eastAsia="ja-JP"/>
        </w:rPr>
        <w:t xml:space="preserve">an </w:t>
      </w:r>
      <w:r>
        <w:rPr>
          <w:rFonts w:hint="eastAsia"/>
          <w:lang w:eastAsia="ja-JP"/>
        </w:rPr>
        <w:t xml:space="preserve">LP-WUS duration </w:t>
      </w:r>
      <w:r w:rsidR="000A6544">
        <w:rPr>
          <w:rFonts w:hint="eastAsia"/>
          <w:lang w:eastAsia="ja-JP"/>
        </w:rPr>
        <w:t xml:space="preserve">should simply be </w:t>
      </w:r>
      <w:r w:rsidR="000B472A">
        <w:rPr>
          <w:rFonts w:hint="eastAsia"/>
          <w:lang w:eastAsia="ja-JP"/>
        </w:rPr>
        <w:t>provided by</w:t>
      </w:r>
      <w:r w:rsidR="0047401E">
        <w:rPr>
          <w:rFonts w:hint="eastAsia"/>
          <w:lang w:eastAsia="ja-JP"/>
        </w:rPr>
        <w:t xml:space="preserve"> LP-WUS configuration</w:t>
      </w:r>
      <w:r>
        <w:rPr>
          <w:rFonts w:hint="eastAsia"/>
          <w:lang w:eastAsia="ja-JP"/>
        </w:rPr>
        <w:t xml:space="preserve"> and is never </w:t>
      </w:r>
      <w:r>
        <w:rPr>
          <w:lang w:eastAsia="ja-JP"/>
        </w:rPr>
        <w:t>varying</w:t>
      </w:r>
      <w:r w:rsidR="00E845AE">
        <w:rPr>
          <w:rFonts w:hint="eastAsia"/>
          <w:lang w:eastAsia="ja-JP"/>
        </w:rPr>
        <w:t xml:space="preserve"> across </w:t>
      </w:r>
      <w:proofErr w:type="spellStart"/>
      <w:r w:rsidR="00E845AE">
        <w:rPr>
          <w:rFonts w:hint="eastAsia"/>
          <w:lang w:eastAsia="ja-JP"/>
        </w:rPr>
        <w:t>MOs</w:t>
      </w:r>
      <w:r>
        <w:rPr>
          <w:rFonts w:hint="eastAsia"/>
          <w:lang w:eastAsia="ja-JP"/>
        </w:rPr>
        <w:t>.</w:t>
      </w:r>
      <w:proofErr w:type="spellEnd"/>
      <w:r>
        <w:rPr>
          <w:rFonts w:hint="eastAsia"/>
          <w:lang w:eastAsia="ja-JP"/>
        </w:rPr>
        <w:t xml:space="preserve"> If a</w:t>
      </w:r>
      <w:r w:rsidR="000A6544">
        <w:rPr>
          <w:rFonts w:hint="eastAsia"/>
          <w:lang w:eastAsia="ja-JP"/>
        </w:rPr>
        <w:t>n</w:t>
      </w:r>
      <w:r>
        <w:rPr>
          <w:rFonts w:hint="eastAsia"/>
          <w:lang w:eastAsia="ja-JP"/>
        </w:rPr>
        <w:t xml:space="preserve"> LP-WUS </w:t>
      </w:r>
      <w:r w:rsidR="00E845AE">
        <w:rPr>
          <w:rFonts w:hint="eastAsia"/>
          <w:lang w:eastAsia="ja-JP"/>
        </w:rPr>
        <w:t xml:space="preserve">MO </w:t>
      </w:r>
      <w:r>
        <w:rPr>
          <w:rFonts w:hint="eastAsia"/>
          <w:lang w:eastAsia="ja-JP"/>
        </w:rPr>
        <w:t xml:space="preserve">with a configured duration collides with a time/frequency that makes the LP-WUS </w:t>
      </w:r>
      <w:r>
        <w:rPr>
          <w:lang w:eastAsia="ja-JP"/>
        </w:rPr>
        <w:t>unavailable</w:t>
      </w:r>
      <w:r w:rsidR="00A45B0D">
        <w:rPr>
          <w:rFonts w:hint="eastAsia"/>
          <w:lang w:eastAsia="ja-JP"/>
        </w:rPr>
        <w:t xml:space="preserve"> for the UE</w:t>
      </w:r>
      <w:r>
        <w:rPr>
          <w:rFonts w:hint="eastAsia"/>
          <w:lang w:eastAsia="ja-JP"/>
        </w:rPr>
        <w:t>, the LP-WUS shall simply be dropped</w:t>
      </w:r>
      <w:r w:rsidR="00301125">
        <w:rPr>
          <w:rFonts w:hint="eastAsia"/>
          <w:lang w:eastAsia="ja-JP"/>
        </w:rPr>
        <w:t xml:space="preserve"> (not monitored) by the UE</w:t>
      </w:r>
      <w:r>
        <w:rPr>
          <w:rFonts w:hint="eastAsia"/>
          <w:lang w:eastAsia="ja-JP"/>
        </w:rPr>
        <w:t xml:space="preserve">. </w:t>
      </w:r>
    </w:p>
    <w:p w14:paraId="79AF11DB" w14:textId="77777777" w:rsidR="00BC36DA" w:rsidRDefault="00BC36DA" w:rsidP="00BC36DA">
      <w:pPr>
        <w:jc w:val="both"/>
        <w:rPr>
          <w:lang w:eastAsia="ja-JP"/>
        </w:rPr>
      </w:pPr>
    </w:p>
    <w:p w14:paraId="4C4CF82B" w14:textId="084B77B8" w:rsidR="00BC36DA" w:rsidRPr="00701C39" w:rsidRDefault="00BC36DA" w:rsidP="00BC36DA">
      <w:pPr>
        <w:jc w:val="both"/>
        <w:rPr>
          <w:b/>
          <w:bCs/>
          <w:u w:val="single"/>
          <w:lang w:eastAsia="ja-JP"/>
        </w:rPr>
      </w:pPr>
      <w:r w:rsidRPr="00C66D69">
        <w:rPr>
          <w:rFonts w:hint="eastAsia"/>
          <w:b/>
          <w:bCs/>
          <w:u w:val="single"/>
          <w:lang w:eastAsia="ja-JP"/>
        </w:rPr>
        <w:t>P</w:t>
      </w:r>
      <w:r w:rsidRPr="00C66D69">
        <w:rPr>
          <w:b/>
          <w:bCs/>
          <w:u w:val="single"/>
          <w:lang w:eastAsia="ja-JP"/>
        </w:rPr>
        <w:t>roposal</w:t>
      </w:r>
      <w:r>
        <w:rPr>
          <w:b/>
          <w:bCs/>
          <w:u w:val="single"/>
          <w:lang w:eastAsia="ja-JP"/>
        </w:rPr>
        <w:t xml:space="preserve"> </w:t>
      </w:r>
      <w:r>
        <w:rPr>
          <w:rFonts w:hint="eastAsia"/>
          <w:b/>
          <w:bCs/>
          <w:u w:val="single"/>
          <w:lang w:eastAsia="ja-JP"/>
        </w:rPr>
        <w:t>3</w:t>
      </w:r>
      <w:r w:rsidRPr="00C66D69">
        <w:rPr>
          <w:b/>
          <w:bCs/>
          <w:u w:val="single"/>
          <w:lang w:eastAsia="ja-JP"/>
        </w:rPr>
        <w:t>:</w:t>
      </w:r>
    </w:p>
    <w:p w14:paraId="3FD95BF8" w14:textId="077D3D5F" w:rsidR="00BC36DA" w:rsidRDefault="00BC36DA" w:rsidP="00BC36DA">
      <w:pPr>
        <w:pStyle w:val="ListParagraph"/>
        <w:numPr>
          <w:ilvl w:val="0"/>
          <w:numId w:val="15"/>
        </w:numPr>
        <w:ind w:leftChars="0"/>
        <w:jc w:val="both"/>
        <w:rPr>
          <w:b/>
          <w:bCs/>
          <w:lang w:eastAsia="ja-JP"/>
        </w:rPr>
      </w:pPr>
      <w:r>
        <w:rPr>
          <w:rFonts w:hint="eastAsia"/>
          <w:b/>
          <w:bCs/>
          <w:lang w:eastAsia="ja-JP"/>
        </w:rPr>
        <w:t xml:space="preserve">For RRC connected mode, LP-WUS duration is configured </w:t>
      </w:r>
      <w:r w:rsidRPr="00A803EE">
        <w:rPr>
          <w:b/>
          <w:bCs/>
          <w:lang w:eastAsia="ja-JP"/>
        </w:rPr>
        <w:t>(e.g. in unit of OFDM symbols, or M and L values)</w:t>
      </w:r>
    </w:p>
    <w:p w14:paraId="10AA047A" w14:textId="45F42DEA" w:rsidR="00BC36DA" w:rsidRPr="001E41F3" w:rsidRDefault="00BC36DA" w:rsidP="00BC36DA">
      <w:pPr>
        <w:pStyle w:val="ListParagraph"/>
        <w:numPr>
          <w:ilvl w:val="1"/>
          <w:numId w:val="15"/>
        </w:numPr>
        <w:ind w:leftChars="0"/>
        <w:jc w:val="both"/>
        <w:rPr>
          <w:lang w:eastAsia="ja-JP"/>
        </w:rPr>
      </w:pPr>
      <w:r w:rsidRPr="001E41F3">
        <w:rPr>
          <w:rFonts w:hint="eastAsia"/>
          <w:b/>
          <w:bCs/>
          <w:lang w:eastAsia="ja-JP"/>
        </w:rPr>
        <w:t xml:space="preserve">A LP-WUS spans </w:t>
      </w:r>
      <w:proofErr w:type="gramStart"/>
      <w:r w:rsidR="00085B21">
        <w:rPr>
          <w:rFonts w:hint="eastAsia"/>
          <w:b/>
          <w:bCs/>
          <w:lang w:eastAsia="ja-JP"/>
        </w:rPr>
        <w:t xml:space="preserve">a </w:t>
      </w:r>
      <w:r w:rsidR="00E8740D">
        <w:rPr>
          <w:rFonts w:hint="eastAsia"/>
          <w:b/>
          <w:bCs/>
          <w:lang w:eastAsia="ja-JP"/>
        </w:rPr>
        <w:t>number of</w:t>
      </w:r>
      <w:proofErr w:type="gramEnd"/>
      <w:r w:rsidR="00E8740D">
        <w:rPr>
          <w:rFonts w:hint="eastAsia"/>
          <w:b/>
          <w:bCs/>
          <w:lang w:eastAsia="ja-JP"/>
        </w:rPr>
        <w:t xml:space="preserve"> </w:t>
      </w:r>
      <w:r w:rsidRPr="001E41F3">
        <w:rPr>
          <w:rFonts w:hint="eastAsia"/>
          <w:b/>
          <w:bCs/>
          <w:lang w:eastAsia="ja-JP"/>
        </w:rPr>
        <w:t>consecutive OFDM symbols</w:t>
      </w:r>
      <w:r w:rsidR="00E8740D">
        <w:rPr>
          <w:rFonts w:hint="eastAsia"/>
          <w:b/>
          <w:bCs/>
          <w:lang w:eastAsia="ja-JP"/>
        </w:rPr>
        <w:t xml:space="preserve"> according to the configured LP-WUS duration</w:t>
      </w:r>
    </w:p>
    <w:p w14:paraId="657A6574" w14:textId="2A468C36" w:rsidR="00BC36DA" w:rsidRPr="007F4542" w:rsidRDefault="00BC36DA" w:rsidP="00BC36DA">
      <w:pPr>
        <w:pStyle w:val="ListParagraph"/>
        <w:numPr>
          <w:ilvl w:val="1"/>
          <w:numId w:val="15"/>
        </w:numPr>
        <w:ind w:leftChars="0"/>
        <w:jc w:val="both"/>
        <w:rPr>
          <w:lang w:eastAsia="ja-JP"/>
        </w:rPr>
      </w:pPr>
      <w:r>
        <w:rPr>
          <w:rFonts w:hint="eastAsia"/>
          <w:b/>
          <w:bCs/>
          <w:lang w:eastAsia="ja-JP"/>
        </w:rPr>
        <w:t xml:space="preserve">If there is at least one OFDM symbol unavailable for the LP-WUS </w:t>
      </w:r>
      <w:r w:rsidR="00302920">
        <w:rPr>
          <w:rFonts w:hint="eastAsia"/>
          <w:b/>
          <w:bCs/>
          <w:lang w:eastAsia="ja-JP"/>
        </w:rPr>
        <w:t xml:space="preserve">MO </w:t>
      </w:r>
      <w:r>
        <w:rPr>
          <w:rFonts w:hint="eastAsia"/>
          <w:b/>
          <w:bCs/>
          <w:lang w:eastAsia="ja-JP"/>
        </w:rPr>
        <w:t xml:space="preserve">within the OFDM symbols where the LP-WUS would span, the UE does not monitor the LP-WUS in the </w:t>
      </w:r>
      <w:r w:rsidRPr="007F4542">
        <w:rPr>
          <w:rFonts w:hint="eastAsia"/>
          <w:b/>
          <w:bCs/>
          <w:lang w:eastAsia="ja-JP"/>
        </w:rPr>
        <w:t>MO</w:t>
      </w:r>
    </w:p>
    <w:p w14:paraId="680E0F8C" w14:textId="4DA314ED" w:rsidR="00D149E4" w:rsidRPr="007F4542" w:rsidRDefault="00D149E4" w:rsidP="00D149E4">
      <w:pPr>
        <w:pStyle w:val="ListParagraph"/>
        <w:numPr>
          <w:ilvl w:val="0"/>
          <w:numId w:val="15"/>
        </w:numPr>
        <w:ind w:leftChars="0"/>
        <w:jc w:val="both"/>
        <w:rPr>
          <w:b/>
          <w:bCs/>
          <w:lang w:eastAsia="ja-JP"/>
        </w:rPr>
      </w:pPr>
      <w:r w:rsidRPr="007F4542">
        <w:rPr>
          <w:rFonts w:hint="eastAsia"/>
          <w:b/>
          <w:bCs/>
          <w:lang w:eastAsia="ja-JP"/>
        </w:rPr>
        <w:t>For RRC connected mode, a</w:t>
      </w:r>
      <w:r w:rsidR="00771501" w:rsidRPr="007F4542">
        <w:rPr>
          <w:rFonts w:hint="eastAsia"/>
          <w:b/>
          <w:bCs/>
          <w:lang w:eastAsia="ja-JP"/>
        </w:rPr>
        <w:t xml:space="preserve"> symbol is considered unavailable for LP-WUS monitoring if:</w:t>
      </w:r>
    </w:p>
    <w:p w14:paraId="7E775089" w14:textId="68F4B360" w:rsidR="00D149E4" w:rsidRPr="007F4542" w:rsidRDefault="00771501" w:rsidP="00D149E4">
      <w:pPr>
        <w:pStyle w:val="ListParagraph"/>
        <w:numPr>
          <w:ilvl w:val="1"/>
          <w:numId w:val="15"/>
        </w:numPr>
        <w:ind w:leftChars="0"/>
        <w:jc w:val="both"/>
        <w:rPr>
          <w:b/>
          <w:bCs/>
          <w:lang w:eastAsia="ja-JP"/>
        </w:rPr>
      </w:pPr>
      <w:r w:rsidRPr="007F4542">
        <w:rPr>
          <w:rFonts w:hint="eastAsia"/>
          <w:b/>
          <w:bCs/>
          <w:lang w:eastAsia="ja-JP"/>
        </w:rPr>
        <w:t>The symbol is</w:t>
      </w:r>
      <w:r w:rsidR="00D149E4" w:rsidRPr="007F4542">
        <w:rPr>
          <w:rFonts w:hint="eastAsia"/>
          <w:b/>
          <w:bCs/>
          <w:lang w:eastAsia="ja-JP"/>
        </w:rPr>
        <w:t xml:space="preserve"> in C-DRX Active Time</w:t>
      </w:r>
    </w:p>
    <w:p w14:paraId="4259A070" w14:textId="715610C2" w:rsidR="00D149E4" w:rsidRPr="007F4542" w:rsidRDefault="00D149E4" w:rsidP="00D149E4">
      <w:pPr>
        <w:pStyle w:val="ListParagraph"/>
        <w:numPr>
          <w:ilvl w:val="1"/>
          <w:numId w:val="15"/>
        </w:numPr>
        <w:ind w:leftChars="0"/>
        <w:jc w:val="both"/>
        <w:rPr>
          <w:b/>
          <w:bCs/>
          <w:lang w:eastAsia="ja-JP"/>
        </w:rPr>
      </w:pPr>
      <w:r w:rsidRPr="007F4542">
        <w:rPr>
          <w:rFonts w:hint="eastAsia"/>
          <w:b/>
          <w:bCs/>
          <w:lang w:eastAsia="ja-JP"/>
        </w:rPr>
        <w:t xml:space="preserve">MR is active </w:t>
      </w:r>
      <w:r w:rsidR="00771501" w:rsidRPr="007F4542">
        <w:rPr>
          <w:rFonts w:hint="eastAsia"/>
          <w:b/>
          <w:bCs/>
          <w:lang w:eastAsia="ja-JP"/>
        </w:rPr>
        <w:t xml:space="preserve">on the symbol </w:t>
      </w:r>
      <w:r w:rsidRPr="007F4542">
        <w:rPr>
          <w:rFonts w:hint="eastAsia"/>
          <w:b/>
          <w:bCs/>
          <w:lang w:eastAsia="ja-JP"/>
        </w:rPr>
        <w:t>outside C-DRX Active Time, e.g.:</w:t>
      </w:r>
    </w:p>
    <w:p w14:paraId="036CCE85" w14:textId="400C7E23" w:rsidR="00D149E4" w:rsidRPr="007F4542" w:rsidRDefault="00BA3E37" w:rsidP="00D149E4">
      <w:pPr>
        <w:pStyle w:val="ListParagraph"/>
        <w:numPr>
          <w:ilvl w:val="2"/>
          <w:numId w:val="15"/>
        </w:numPr>
        <w:ind w:leftChars="0"/>
        <w:jc w:val="both"/>
        <w:rPr>
          <w:b/>
          <w:bCs/>
          <w:lang w:eastAsia="ja-JP"/>
        </w:rPr>
      </w:pPr>
      <w:r w:rsidRPr="007F4542">
        <w:rPr>
          <w:rFonts w:hint="eastAsia"/>
          <w:b/>
          <w:bCs/>
          <w:lang w:eastAsia="ja-JP"/>
        </w:rPr>
        <w:t xml:space="preserve">the UE transmits </w:t>
      </w:r>
      <w:r w:rsidRPr="007F4542">
        <w:rPr>
          <w:b/>
          <w:bCs/>
          <w:lang w:eastAsia="ja-JP"/>
        </w:rPr>
        <w:t>S</w:t>
      </w:r>
      <w:r w:rsidR="00D149E4" w:rsidRPr="007F4542">
        <w:rPr>
          <w:b/>
          <w:bCs/>
          <w:lang w:eastAsia="ja-JP"/>
        </w:rPr>
        <w:t xml:space="preserve">R, PRACH </w:t>
      </w:r>
      <w:r w:rsidR="00D149E4" w:rsidRPr="007F4542">
        <w:rPr>
          <w:rFonts w:hint="eastAsia"/>
          <w:b/>
          <w:bCs/>
          <w:lang w:eastAsia="ja-JP"/>
        </w:rPr>
        <w:t>or</w:t>
      </w:r>
      <w:r w:rsidR="00D149E4" w:rsidRPr="007F4542">
        <w:rPr>
          <w:b/>
          <w:bCs/>
          <w:lang w:eastAsia="ja-JP"/>
        </w:rPr>
        <w:t xml:space="preserve"> CG-PUSCH</w:t>
      </w:r>
      <w:r w:rsidR="00D149E4" w:rsidRPr="007F4542">
        <w:rPr>
          <w:rFonts w:hint="eastAsia"/>
          <w:b/>
          <w:bCs/>
          <w:lang w:eastAsia="ja-JP"/>
        </w:rPr>
        <w:t xml:space="preserve"> </w:t>
      </w:r>
      <w:r w:rsidRPr="007F4542">
        <w:rPr>
          <w:rFonts w:hint="eastAsia"/>
          <w:b/>
          <w:bCs/>
          <w:lang w:eastAsia="ja-JP"/>
        </w:rPr>
        <w:t xml:space="preserve">on the symbol </w:t>
      </w:r>
      <w:r w:rsidR="00D149E4" w:rsidRPr="007F4542">
        <w:rPr>
          <w:rFonts w:hint="eastAsia"/>
          <w:b/>
          <w:bCs/>
          <w:lang w:eastAsia="ja-JP"/>
        </w:rPr>
        <w:t xml:space="preserve">outside C-DRX Active Time, </w:t>
      </w:r>
      <w:proofErr w:type="gramStart"/>
      <w:r w:rsidR="00D149E4" w:rsidRPr="007F4542">
        <w:rPr>
          <w:rFonts w:hint="eastAsia"/>
          <w:b/>
          <w:bCs/>
          <w:lang w:eastAsia="ja-JP"/>
        </w:rPr>
        <w:t>or;</w:t>
      </w:r>
      <w:proofErr w:type="gramEnd"/>
    </w:p>
    <w:p w14:paraId="003B7207" w14:textId="79C5B018" w:rsidR="00D149E4" w:rsidRPr="007F4542" w:rsidRDefault="00D149E4" w:rsidP="00D149E4">
      <w:pPr>
        <w:pStyle w:val="ListParagraph"/>
        <w:numPr>
          <w:ilvl w:val="2"/>
          <w:numId w:val="15"/>
        </w:numPr>
        <w:ind w:leftChars="0"/>
        <w:jc w:val="both"/>
        <w:rPr>
          <w:b/>
          <w:bCs/>
          <w:lang w:eastAsia="ja-JP"/>
        </w:rPr>
      </w:pPr>
      <w:r w:rsidRPr="007F4542">
        <w:rPr>
          <w:rFonts w:hint="eastAsia"/>
          <w:b/>
          <w:bCs/>
          <w:lang w:eastAsia="ja-JP"/>
        </w:rPr>
        <w:t xml:space="preserve">the UE monitors PDCCH </w:t>
      </w:r>
      <w:r w:rsidR="00BA3E37" w:rsidRPr="007F4542">
        <w:rPr>
          <w:rFonts w:hint="eastAsia"/>
          <w:b/>
          <w:bCs/>
          <w:lang w:eastAsia="ja-JP"/>
        </w:rPr>
        <w:t xml:space="preserve">on the symbol </w:t>
      </w:r>
      <w:r w:rsidRPr="007F4542">
        <w:rPr>
          <w:rFonts w:hint="eastAsia"/>
          <w:b/>
          <w:bCs/>
          <w:lang w:eastAsia="ja-JP"/>
        </w:rPr>
        <w:t xml:space="preserve">outside C-DRX Active time (e.g., for monitoring CSS sets including RAR PDCCH), </w:t>
      </w:r>
      <w:proofErr w:type="gramStart"/>
      <w:r w:rsidRPr="007F4542">
        <w:rPr>
          <w:rFonts w:hint="eastAsia"/>
          <w:b/>
          <w:bCs/>
          <w:lang w:eastAsia="ja-JP"/>
        </w:rPr>
        <w:t>or;</w:t>
      </w:r>
      <w:proofErr w:type="gramEnd"/>
    </w:p>
    <w:p w14:paraId="03922261" w14:textId="326CE0CA" w:rsidR="00D149E4" w:rsidRPr="007F4542" w:rsidRDefault="00D149E4" w:rsidP="00D149E4">
      <w:pPr>
        <w:pStyle w:val="ListParagraph"/>
        <w:numPr>
          <w:ilvl w:val="2"/>
          <w:numId w:val="15"/>
        </w:numPr>
        <w:ind w:leftChars="0"/>
        <w:jc w:val="both"/>
        <w:rPr>
          <w:b/>
          <w:bCs/>
          <w:lang w:eastAsia="ja-JP"/>
        </w:rPr>
      </w:pPr>
      <w:r w:rsidRPr="007F4542">
        <w:rPr>
          <w:rFonts w:hint="eastAsia"/>
          <w:b/>
          <w:bCs/>
          <w:lang w:eastAsia="ja-JP"/>
        </w:rPr>
        <w:t>the</w:t>
      </w:r>
      <w:r w:rsidR="00BA3E37" w:rsidRPr="007F4542">
        <w:rPr>
          <w:rFonts w:hint="eastAsia"/>
          <w:b/>
          <w:bCs/>
          <w:lang w:eastAsia="ja-JP"/>
        </w:rPr>
        <w:t xml:space="preserve"> symbol </w:t>
      </w:r>
      <w:r w:rsidRPr="007F4542">
        <w:rPr>
          <w:rFonts w:hint="eastAsia"/>
          <w:b/>
          <w:bCs/>
          <w:lang w:eastAsia="ja-JP"/>
        </w:rPr>
        <w:t xml:space="preserve">is in measurement gap, </w:t>
      </w:r>
      <w:proofErr w:type="gramStart"/>
      <w:r w:rsidRPr="007F4542">
        <w:rPr>
          <w:rFonts w:hint="eastAsia"/>
          <w:b/>
          <w:bCs/>
          <w:lang w:eastAsia="ja-JP"/>
        </w:rPr>
        <w:t>or;</w:t>
      </w:r>
      <w:proofErr w:type="gramEnd"/>
    </w:p>
    <w:p w14:paraId="183DA0AF" w14:textId="5091642E" w:rsidR="00D149E4" w:rsidRPr="007F4542" w:rsidRDefault="00D149E4" w:rsidP="00D149E4">
      <w:pPr>
        <w:pStyle w:val="ListParagraph"/>
        <w:numPr>
          <w:ilvl w:val="2"/>
          <w:numId w:val="15"/>
        </w:numPr>
        <w:ind w:leftChars="0"/>
        <w:jc w:val="both"/>
        <w:rPr>
          <w:b/>
          <w:bCs/>
          <w:lang w:eastAsia="ja-JP"/>
        </w:rPr>
      </w:pPr>
      <w:proofErr w:type="gramStart"/>
      <w:r w:rsidRPr="007F4542">
        <w:rPr>
          <w:rFonts w:hint="eastAsia"/>
          <w:b/>
          <w:bCs/>
          <w:lang w:eastAsia="ja-JP"/>
        </w:rPr>
        <w:t>the</w:t>
      </w:r>
      <w:proofErr w:type="gramEnd"/>
      <w:r w:rsidRPr="007F4542">
        <w:rPr>
          <w:rFonts w:hint="eastAsia"/>
          <w:b/>
          <w:bCs/>
          <w:lang w:eastAsia="ja-JP"/>
        </w:rPr>
        <w:t xml:space="preserve"> </w:t>
      </w:r>
      <w:r w:rsidR="00BA3E37" w:rsidRPr="007F4542">
        <w:rPr>
          <w:rFonts w:hint="eastAsia"/>
          <w:b/>
          <w:bCs/>
          <w:lang w:eastAsia="ja-JP"/>
        </w:rPr>
        <w:t>symbol</w:t>
      </w:r>
      <w:r w:rsidRPr="007F4542">
        <w:rPr>
          <w:rFonts w:hint="eastAsia"/>
          <w:b/>
          <w:bCs/>
          <w:lang w:eastAsia="ja-JP"/>
        </w:rPr>
        <w:t xml:space="preserve"> is </w:t>
      </w:r>
      <w:r w:rsidR="00585C37">
        <w:rPr>
          <w:rFonts w:hint="eastAsia"/>
          <w:b/>
          <w:bCs/>
          <w:lang w:eastAsia="ja-JP"/>
        </w:rPr>
        <w:t xml:space="preserve">in </w:t>
      </w:r>
      <w:proofErr w:type="gramStart"/>
      <w:r w:rsidR="00BA3E37" w:rsidRPr="007F4542">
        <w:rPr>
          <w:rFonts w:hint="eastAsia"/>
          <w:b/>
          <w:bCs/>
          <w:lang w:eastAsia="ja-JP"/>
        </w:rPr>
        <w:t>interrupt</w:t>
      </w:r>
      <w:r w:rsidR="00585C37">
        <w:rPr>
          <w:rFonts w:hint="eastAsia"/>
          <w:b/>
          <w:bCs/>
          <w:lang w:eastAsia="ja-JP"/>
        </w:rPr>
        <w:t>ion</w:t>
      </w:r>
      <w:proofErr w:type="gramEnd"/>
      <w:r w:rsidR="00585C37">
        <w:rPr>
          <w:rFonts w:hint="eastAsia"/>
          <w:b/>
          <w:bCs/>
          <w:lang w:eastAsia="ja-JP"/>
        </w:rPr>
        <w:t xml:space="preserve"> period</w:t>
      </w:r>
      <w:r w:rsidR="00BA3E37" w:rsidRPr="007F4542">
        <w:rPr>
          <w:rFonts w:hint="eastAsia"/>
          <w:b/>
          <w:bCs/>
          <w:lang w:eastAsia="ja-JP"/>
        </w:rPr>
        <w:t xml:space="preserve"> </w:t>
      </w:r>
      <w:r w:rsidRPr="007F4542">
        <w:rPr>
          <w:rFonts w:hint="eastAsia"/>
          <w:b/>
          <w:bCs/>
          <w:lang w:eastAsia="ja-JP"/>
        </w:rPr>
        <w:t>by BWP switching</w:t>
      </w:r>
    </w:p>
    <w:p w14:paraId="239308A1" w14:textId="77777777" w:rsidR="00BC36DA" w:rsidRPr="00D149E4" w:rsidRDefault="00BC36DA" w:rsidP="00BC36DA">
      <w:pPr>
        <w:jc w:val="both"/>
        <w:rPr>
          <w:lang w:eastAsia="ja-JP"/>
        </w:rPr>
      </w:pPr>
    </w:p>
    <w:p w14:paraId="2A2F542A" w14:textId="77777777" w:rsidR="00BC36DA" w:rsidRPr="00BC36DA" w:rsidRDefault="00BC36DA" w:rsidP="00E91A78">
      <w:pPr>
        <w:jc w:val="both"/>
        <w:rPr>
          <w:lang w:eastAsia="ja-JP"/>
        </w:rPr>
      </w:pPr>
    </w:p>
    <w:p w14:paraId="3F8562AD" w14:textId="796B1079" w:rsidR="000326DB" w:rsidRPr="002C4CE4" w:rsidRDefault="005D747C" w:rsidP="000326DB">
      <w:pPr>
        <w:pStyle w:val="Heading1"/>
        <w:numPr>
          <w:ilvl w:val="0"/>
          <w:numId w:val="4"/>
        </w:numPr>
        <w:rPr>
          <w:b/>
          <w:sz w:val="32"/>
          <w:szCs w:val="32"/>
          <w:lang w:eastAsia="ja-JP"/>
        </w:rPr>
      </w:pPr>
      <w:r>
        <w:rPr>
          <w:rFonts w:hint="eastAsia"/>
          <w:b/>
          <w:sz w:val="32"/>
          <w:szCs w:val="32"/>
          <w:lang w:eastAsia="ja-JP"/>
        </w:rPr>
        <w:t>MR and LP-WUR interaction</w:t>
      </w:r>
    </w:p>
    <w:p w14:paraId="0AA4AD83" w14:textId="087C09DD" w:rsidR="006323C2" w:rsidRDefault="006323C2" w:rsidP="00FE733E">
      <w:pPr>
        <w:jc w:val="both"/>
        <w:rPr>
          <w:lang w:eastAsia="ja-JP"/>
        </w:rPr>
      </w:pPr>
      <w:proofErr w:type="gramStart"/>
      <w:r>
        <w:rPr>
          <w:rFonts w:hint="eastAsia"/>
          <w:lang w:eastAsia="ja-JP"/>
        </w:rPr>
        <w:t>Following</w:t>
      </w:r>
      <w:proofErr w:type="gramEnd"/>
      <w:r>
        <w:rPr>
          <w:rFonts w:hint="eastAsia"/>
          <w:lang w:eastAsia="ja-JP"/>
        </w:rPr>
        <w:t xml:space="preserve"> agreement </w:t>
      </w:r>
      <w:r w:rsidR="00717573">
        <w:rPr>
          <w:rFonts w:hint="eastAsia"/>
          <w:lang w:eastAsia="ja-JP"/>
        </w:rPr>
        <w:t>and conclusion were</w:t>
      </w:r>
      <w:r>
        <w:rPr>
          <w:rFonts w:hint="eastAsia"/>
          <w:lang w:eastAsia="ja-JP"/>
        </w:rPr>
        <w:t xml:space="preserve"> achieved:</w:t>
      </w:r>
    </w:p>
    <w:tbl>
      <w:tblPr>
        <w:tblStyle w:val="TableGrid"/>
        <w:tblW w:w="0" w:type="auto"/>
        <w:tblLook w:val="04A0" w:firstRow="1" w:lastRow="0" w:firstColumn="1" w:lastColumn="0" w:noHBand="0" w:noVBand="1"/>
      </w:tblPr>
      <w:tblGrid>
        <w:gridCol w:w="9350"/>
      </w:tblGrid>
      <w:tr w:rsidR="006323C2" w14:paraId="5A799960" w14:textId="77777777" w:rsidTr="006323C2">
        <w:tc>
          <w:tcPr>
            <w:tcW w:w="9350" w:type="dxa"/>
          </w:tcPr>
          <w:p w14:paraId="70F07F3A" w14:textId="77777777" w:rsidR="006323C2" w:rsidRPr="006323C2" w:rsidRDefault="006323C2" w:rsidP="006323C2">
            <w:pPr>
              <w:jc w:val="both"/>
              <w:rPr>
                <w:b/>
                <w:bCs/>
                <w:lang w:eastAsia="ja-JP"/>
              </w:rPr>
            </w:pPr>
            <w:r w:rsidRPr="006323C2">
              <w:rPr>
                <w:b/>
                <w:bCs/>
                <w:highlight w:val="green"/>
                <w:lang w:eastAsia="ja-JP"/>
              </w:rPr>
              <w:t>Agreement</w:t>
            </w:r>
          </w:p>
          <w:p w14:paraId="554DD71E" w14:textId="77777777" w:rsidR="006323C2" w:rsidRPr="006323C2" w:rsidRDefault="006323C2" w:rsidP="006323C2">
            <w:pPr>
              <w:jc w:val="both"/>
              <w:rPr>
                <w:lang w:val="en-GB" w:eastAsia="ja-JP"/>
              </w:rPr>
            </w:pPr>
            <w:r w:rsidRPr="006323C2">
              <w:rPr>
                <w:lang w:val="en-GB" w:eastAsia="ja-JP"/>
              </w:rPr>
              <w:t>For RRC connected mode, UE does not monitor LP-WUS during C-DRX active time</w:t>
            </w:r>
          </w:p>
          <w:p w14:paraId="3D5B42CC" w14:textId="77777777" w:rsidR="006323C2" w:rsidRPr="00717573" w:rsidRDefault="006323C2" w:rsidP="00FE733E">
            <w:pPr>
              <w:numPr>
                <w:ilvl w:val="0"/>
                <w:numId w:val="19"/>
              </w:numPr>
              <w:jc w:val="both"/>
              <w:rPr>
                <w:b/>
                <w:bCs/>
                <w:lang w:val="en-GB" w:eastAsia="ja-JP"/>
              </w:rPr>
            </w:pPr>
            <w:r w:rsidRPr="006323C2">
              <w:rPr>
                <w:lang w:val="en-GB" w:eastAsia="ja-JP"/>
              </w:rPr>
              <w:t>FFS FAR and MDR impact</w:t>
            </w:r>
          </w:p>
          <w:p w14:paraId="33641DA4" w14:textId="77777777" w:rsidR="00717573" w:rsidRDefault="00717573" w:rsidP="00717573">
            <w:pPr>
              <w:jc w:val="both"/>
              <w:rPr>
                <w:bCs/>
                <w:lang w:val="en-GB" w:eastAsia="ja-JP"/>
              </w:rPr>
            </w:pPr>
          </w:p>
          <w:p w14:paraId="01FC38DB" w14:textId="77777777" w:rsidR="00717573" w:rsidRPr="002360EB" w:rsidRDefault="00717573" w:rsidP="00717573">
            <w:pPr>
              <w:rPr>
                <w:rFonts w:cs="Times"/>
                <w:b/>
                <w:bCs/>
                <w:szCs w:val="20"/>
                <w:lang w:eastAsia="zh-CN" w:bidi="ar"/>
              </w:rPr>
            </w:pPr>
            <w:r w:rsidRPr="002360EB">
              <w:rPr>
                <w:rFonts w:cs="Times"/>
                <w:b/>
                <w:bCs/>
                <w:szCs w:val="20"/>
                <w:lang w:eastAsia="zh-CN" w:bidi="ar"/>
              </w:rPr>
              <w:t>Conclusion</w:t>
            </w:r>
          </w:p>
          <w:p w14:paraId="2B200D4F" w14:textId="77777777" w:rsidR="00717573" w:rsidRDefault="00717573" w:rsidP="00717573">
            <w:pPr>
              <w:contextualSpacing/>
              <w:jc w:val="both"/>
              <w:rPr>
                <w:szCs w:val="20"/>
                <w:lang w:eastAsia="ja-JP"/>
              </w:rPr>
            </w:pPr>
            <w:r w:rsidRPr="002360EB">
              <w:rPr>
                <w:szCs w:val="20"/>
              </w:rPr>
              <w:lastRenderedPageBreak/>
              <w:t>From RAN1 perspective, w</w:t>
            </w:r>
            <w:r w:rsidRPr="002360EB">
              <w:rPr>
                <w:rFonts w:hint="eastAsia"/>
                <w:szCs w:val="20"/>
              </w:rPr>
              <w:t>hen</w:t>
            </w:r>
            <w:r w:rsidRPr="002360EB">
              <w:rPr>
                <w:szCs w:val="20"/>
              </w:rPr>
              <w:t xml:space="preserve"> LP-WUS monitoring is enabled</w:t>
            </w:r>
            <w:r w:rsidRPr="002360EB">
              <w:rPr>
                <w:rFonts w:hint="eastAsia"/>
                <w:szCs w:val="20"/>
              </w:rPr>
              <w:t xml:space="preserve"> for RRC CONNECTED mode, it is supported that </w:t>
            </w:r>
            <w:r w:rsidRPr="002360EB">
              <w:rPr>
                <w:szCs w:val="20"/>
              </w:rPr>
              <w:t>SR, PRACH and CG</w:t>
            </w:r>
            <w:r w:rsidRPr="002360EB">
              <w:rPr>
                <w:rFonts w:hint="eastAsia"/>
                <w:szCs w:val="20"/>
              </w:rPr>
              <w:t>-</w:t>
            </w:r>
            <w:r w:rsidRPr="002360EB">
              <w:rPr>
                <w:szCs w:val="20"/>
              </w:rPr>
              <w:t>PUSCH trigger</w:t>
            </w:r>
            <w:r w:rsidRPr="002360EB">
              <w:rPr>
                <w:rFonts w:hint="eastAsia"/>
                <w:szCs w:val="20"/>
              </w:rPr>
              <w:t>s</w:t>
            </w:r>
            <w:r w:rsidRPr="002360EB">
              <w:rPr>
                <w:szCs w:val="20"/>
              </w:rPr>
              <w:t xml:space="preserve"> MR PDCCH monitoring according to the </w:t>
            </w:r>
            <w:proofErr w:type="gramStart"/>
            <w:r w:rsidRPr="002360EB">
              <w:rPr>
                <w:szCs w:val="20"/>
              </w:rPr>
              <w:t>legacy</w:t>
            </w:r>
            <w:proofErr w:type="gramEnd"/>
            <w:r w:rsidRPr="002360EB">
              <w:rPr>
                <w:szCs w:val="20"/>
              </w:rPr>
              <w:t xml:space="preserve"> UE </w:t>
            </w:r>
            <w:proofErr w:type="spellStart"/>
            <w:r w:rsidRPr="002360EB">
              <w:rPr>
                <w:szCs w:val="20"/>
              </w:rPr>
              <w:t>behaviour</w:t>
            </w:r>
            <w:proofErr w:type="spellEnd"/>
          </w:p>
          <w:p w14:paraId="747E0C2B" w14:textId="77777777" w:rsidR="00717573" w:rsidRDefault="00717573" w:rsidP="00717573">
            <w:pPr>
              <w:pStyle w:val="ListParagraph"/>
              <w:numPr>
                <w:ilvl w:val="0"/>
                <w:numId w:val="15"/>
              </w:numPr>
              <w:ind w:leftChars="0"/>
              <w:contextualSpacing/>
              <w:jc w:val="both"/>
              <w:rPr>
                <w:szCs w:val="20"/>
              </w:rPr>
            </w:pPr>
            <w:r w:rsidRPr="00717573">
              <w:rPr>
                <w:szCs w:val="20"/>
              </w:rPr>
              <w:t>Above applies at least for Option 1-1</w:t>
            </w:r>
          </w:p>
          <w:p w14:paraId="0D44ACDF" w14:textId="77777777" w:rsidR="00E85703" w:rsidRDefault="00E85703" w:rsidP="00E85703">
            <w:pPr>
              <w:contextualSpacing/>
              <w:jc w:val="both"/>
              <w:rPr>
                <w:szCs w:val="20"/>
                <w:lang w:eastAsia="ja-JP"/>
              </w:rPr>
            </w:pPr>
          </w:p>
          <w:p w14:paraId="1EA89013" w14:textId="77777777" w:rsidR="00E85703" w:rsidRPr="00B62D30" w:rsidRDefault="00E85703" w:rsidP="00E85703">
            <w:pPr>
              <w:rPr>
                <w:b/>
                <w:bCs/>
                <w:szCs w:val="20"/>
                <w:lang w:eastAsia="zh-CN" w:bidi="ar"/>
              </w:rPr>
            </w:pPr>
            <w:r w:rsidRPr="00B62D30">
              <w:rPr>
                <w:b/>
                <w:bCs/>
                <w:szCs w:val="20"/>
                <w:lang w:eastAsia="zh-CN" w:bidi="ar"/>
              </w:rPr>
              <w:t>Conclusion</w:t>
            </w:r>
          </w:p>
          <w:p w14:paraId="43ABF10F" w14:textId="77777777" w:rsidR="00E85703" w:rsidRPr="00B62D30" w:rsidRDefault="00E85703" w:rsidP="00E85703">
            <w:pPr>
              <w:rPr>
                <w:szCs w:val="20"/>
                <w:lang w:eastAsia="zh-CN" w:bidi="ar"/>
              </w:rPr>
            </w:pPr>
            <w:r w:rsidRPr="00B62D30">
              <w:rPr>
                <w:szCs w:val="20"/>
                <w:lang w:eastAsia="zh-CN" w:bidi="ar"/>
              </w:rPr>
              <w:t xml:space="preserve">From RAN1 perspective, when LP-WUS monitoring Option 1-2 is enabled for RRC CONNECTED mode, it is supported that SR, PRACH and CG-PUSCH triggers PDCCH monitoring according to the legacy UE </w:t>
            </w:r>
            <w:proofErr w:type="spellStart"/>
            <w:r w:rsidRPr="00B62D30">
              <w:rPr>
                <w:szCs w:val="20"/>
                <w:lang w:eastAsia="zh-CN" w:bidi="ar"/>
              </w:rPr>
              <w:t>behaviour</w:t>
            </w:r>
            <w:proofErr w:type="spellEnd"/>
          </w:p>
          <w:p w14:paraId="18A3AEE7" w14:textId="36BF0412" w:rsidR="00E85703" w:rsidRPr="00E85703" w:rsidRDefault="00E85703" w:rsidP="00E85703">
            <w:pPr>
              <w:contextualSpacing/>
              <w:jc w:val="both"/>
              <w:rPr>
                <w:szCs w:val="20"/>
                <w:lang w:eastAsia="ja-JP"/>
              </w:rPr>
            </w:pPr>
          </w:p>
        </w:tc>
      </w:tr>
    </w:tbl>
    <w:p w14:paraId="7593FB04" w14:textId="77777777" w:rsidR="006323C2" w:rsidRDefault="006323C2" w:rsidP="00FE733E">
      <w:pPr>
        <w:jc w:val="both"/>
        <w:rPr>
          <w:lang w:eastAsia="ja-JP"/>
        </w:rPr>
      </w:pPr>
    </w:p>
    <w:p w14:paraId="467793B2" w14:textId="28AEAE71" w:rsidR="00C76071" w:rsidRDefault="00C76071" w:rsidP="00FE733E">
      <w:pPr>
        <w:jc w:val="both"/>
        <w:rPr>
          <w:lang w:eastAsia="ja-JP"/>
        </w:rPr>
      </w:pPr>
      <w:r>
        <w:rPr>
          <w:rFonts w:hint="eastAsia"/>
          <w:lang w:eastAsia="ja-JP"/>
        </w:rPr>
        <w:t xml:space="preserve">Related to this, RAN1 received </w:t>
      </w:r>
      <w:proofErr w:type="gramStart"/>
      <w:r>
        <w:rPr>
          <w:rFonts w:hint="eastAsia"/>
          <w:lang w:eastAsia="ja-JP"/>
        </w:rPr>
        <w:t>following</w:t>
      </w:r>
      <w:proofErr w:type="gramEnd"/>
      <w:r>
        <w:rPr>
          <w:rFonts w:hint="eastAsia"/>
          <w:lang w:eastAsia="ja-JP"/>
        </w:rPr>
        <w:t xml:space="preserve"> </w:t>
      </w:r>
      <w:r>
        <w:rPr>
          <w:lang w:eastAsia="ja-JP"/>
        </w:rPr>
        <w:t>question</w:t>
      </w:r>
      <w:r w:rsidR="00360E58">
        <w:rPr>
          <w:rFonts w:hint="eastAsia"/>
          <w:lang w:eastAsia="ja-JP"/>
        </w:rPr>
        <w:t>s</w:t>
      </w:r>
      <w:r>
        <w:rPr>
          <w:rFonts w:hint="eastAsia"/>
          <w:lang w:eastAsia="ja-JP"/>
        </w:rPr>
        <w:t xml:space="preserve"> from RAN2 on </w:t>
      </w:r>
      <w:proofErr w:type="gramStart"/>
      <w:r>
        <w:rPr>
          <w:rFonts w:hint="eastAsia"/>
          <w:lang w:eastAsia="ja-JP"/>
        </w:rPr>
        <w:t>a LS</w:t>
      </w:r>
      <w:proofErr w:type="gramEnd"/>
      <w:r>
        <w:rPr>
          <w:rFonts w:hint="eastAsia"/>
          <w:lang w:eastAsia="ja-JP"/>
        </w:rPr>
        <w:t>:</w:t>
      </w:r>
    </w:p>
    <w:tbl>
      <w:tblPr>
        <w:tblStyle w:val="TableGrid"/>
        <w:tblW w:w="0" w:type="auto"/>
        <w:tblLook w:val="04A0" w:firstRow="1" w:lastRow="0" w:firstColumn="1" w:lastColumn="0" w:noHBand="0" w:noVBand="1"/>
      </w:tblPr>
      <w:tblGrid>
        <w:gridCol w:w="9350"/>
      </w:tblGrid>
      <w:tr w:rsidR="00C76071" w14:paraId="4A3ADC24" w14:textId="77777777" w:rsidTr="00C76071">
        <w:tc>
          <w:tcPr>
            <w:tcW w:w="9350" w:type="dxa"/>
          </w:tcPr>
          <w:p w14:paraId="6FBD0118" w14:textId="77777777" w:rsidR="00360E58" w:rsidRPr="00360E58" w:rsidRDefault="00360E58" w:rsidP="00360E58">
            <w:pPr>
              <w:widowControl w:val="0"/>
              <w:spacing w:after="160" w:line="256" w:lineRule="auto"/>
              <w:rPr>
                <w:rFonts w:ascii="Calibri" w:eastAsia="DengXian" w:hAnsi="Calibri" w:cs="Times New Roman"/>
                <w:kern w:val="2"/>
                <w:szCs w:val="24"/>
                <w:lang w:eastAsia="ja-JP"/>
                <w14:ligatures w14:val="standardContextual"/>
              </w:rPr>
            </w:pPr>
            <w:r w:rsidRPr="00360E58">
              <w:rPr>
                <w:rFonts w:ascii="Calibri" w:eastAsia="DengXian" w:hAnsi="Calibri" w:cs="Times New Roman"/>
                <w:kern w:val="2"/>
                <w:szCs w:val="24"/>
                <w:lang w:eastAsia="ja-JP"/>
                <w14:ligatures w14:val="standardContextual"/>
              </w:rPr>
              <w:t>RAN2 discussed whether there are any scenarios on when the UE would not be able to monitor LP-WUS and made the following working assumption:</w:t>
            </w:r>
          </w:p>
          <w:p w14:paraId="40DFF46C" w14:textId="77777777" w:rsidR="00360E58" w:rsidRPr="00360E58" w:rsidRDefault="00360E58" w:rsidP="00360E58">
            <w:pPr>
              <w:widowControl w:val="0"/>
              <w:spacing w:after="160" w:line="256" w:lineRule="auto"/>
              <w:ind w:left="720"/>
              <w:rPr>
                <w:rFonts w:ascii="Calibri" w:eastAsia="DengXian" w:hAnsi="Calibri" w:cs="Times New Roman"/>
                <w:b/>
                <w:kern w:val="2"/>
                <w:szCs w:val="24"/>
                <w:lang w:eastAsia="ja-JP"/>
                <w14:ligatures w14:val="standardContextual"/>
              </w:rPr>
            </w:pPr>
            <w:r w:rsidRPr="00360E58">
              <w:rPr>
                <w:rFonts w:ascii="Calibri" w:eastAsia="DengXian" w:hAnsi="Calibri" w:cs="Times New Roman"/>
                <w:b/>
                <w:kern w:val="2"/>
                <w:szCs w:val="24"/>
                <w:lang w:eastAsia="ja-JP"/>
                <w14:ligatures w14:val="standardContextual"/>
              </w:rPr>
              <w:t xml:space="preserve">Working assumption for the case of potential collision (if any): In Option 1-1, when the UE is not able to monitor the LP-WUS occasion(s) the UE should start the </w:t>
            </w:r>
            <w:proofErr w:type="spellStart"/>
            <w:r w:rsidRPr="00360E58">
              <w:rPr>
                <w:rFonts w:ascii="Calibri" w:eastAsia="DengXian" w:hAnsi="Calibri" w:cs="Times New Roman"/>
                <w:b/>
                <w:kern w:val="2"/>
                <w:szCs w:val="24"/>
                <w:lang w:eastAsia="ja-JP"/>
                <w14:ligatures w14:val="standardContextual"/>
              </w:rPr>
              <w:t>drx-OnDurationTimer</w:t>
            </w:r>
            <w:proofErr w:type="spellEnd"/>
            <w:r w:rsidRPr="00360E58">
              <w:rPr>
                <w:rFonts w:ascii="Calibri" w:eastAsia="DengXian" w:hAnsi="Calibri" w:cs="Times New Roman"/>
                <w:b/>
                <w:kern w:val="2"/>
                <w:szCs w:val="24"/>
                <w:lang w:eastAsia="ja-JP"/>
                <w14:ligatures w14:val="standardContextual"/>
              </w:rPr>
              <w:t xml:space="preserve"> (as if LP-WUS was detected). FFS for Option 1-2.</w:t>
            </w:r>
          </w:p>
          <w:p w14:paraId="6AB0B311" w14:textId="77777777" w:rsidR="00360E58" w:rsidRPr="00360E58" w:rsidRDefault="00360E58" w:rsidP="00360E58">
            <w:pPr>
              <w:widowControl w:val="0"/>
              <w:spacing w:after="160" w:line="256" w:lineRule="auto"/>
              <w:rPr>
                <w:rFonts w:ascii="Calibri" w:eastAsia="DengXian" w:hAnsi="Calibri" w:cs="Times New Roman"/>
                <w:kern w:val="2"/>
                <w:szCs w:val="24"/>
                <w:lang w:eastAsia="ja-JP"/>
                <w14:ligatures w14:val="standardContextual"/>
              </w:rPr>
            </w:pPr>
            <w:r w:rsidRPr="00360E58">
              <w:rPr>
                <w:rFonts w:ascii="Calibri" w:eastAsia="DengXian" w:hAnsi="Calibri" w:cs="Times New Roman"/>
                <w:kern w:val="2"/>
                <w:szCs w:val="24"/>
                <w:lang w:eastAsia="ja-JP"/>
                <w14:ligatures w14:val="standardContextual"/>
              </w:rPr>
              <w:t>Based on this working assumption, RAN2 would like to ask RAN1:</w:t>
            </w:r>
          </w:p>
          <w:p w14:paraId="17D2793B" w14:textId="77777777" w:rsidR="00360E58" w:rsidRPr="00360E58" w:rsidRDefault="00360E58" w:rsidP="00360E58">
            <w:pPr>
              <w:widowControl w:val="0"/>
              <w:spacing w:after="160" w:line="256" w:lineRule="auto"/>
              <w:ind w:left="720"/>
              <w:rPr>
                <w:rFonts w:ascii="Calibri" w:eastAsia="DengXian" w:hAnsi="Calibri" w:cs="Times New Roman"/>
                <w:kern w:val="2"/>
                <w:szCs w:val="24"/>
                <w:lang w:eastAsia="ja-JP"/>
                <w14:ligatures w14:val="standardContextual"/>
              </w:rPr>
            </w:pPr>
            <w:r w:rsidRPr="00360E58">
              <w:rPr>
                <w:rFonts w:ascii="Calibri" w:eastAsia="DengXian" w:hAnsi="Calibri" w:cs="Times New Roman"/>
                <w:kern w:val="2"/>
                <w:szCs w:val="24"/>
                <w:lang w:eastAsia="ja-JP"/>
                <w14:ligatures w14:val="standardContextual"/>
              </w:rPr>
              <w:t>1. Whether there are any cases/scenarios on when the UE is not able to monitor LP-WUS?</w:t>
            </w:r>
          </w:p>
          <w:p w14:paraId="00818F0D" w14:textId="77777777" w:rsidR="00360E58" w:rsidRPr="00360E58" w:rsidRDefault="00360E58" w:rsidP="00360E58">
            <w:pPr>
              <w:widowControl w:val="0"/>
              <w:numPr>
                <w:ilvl w:val="0"/>
                <w:numId w:val="21"/>
              </w:numPr>
              <w:spacing w:after="160" w:line="256" w:lineRule="auto"/>
              <w:contextualSpacing/>
              <w:rPr>
                <w:rFonts w:ascii="Calibri" w:eastAsia="DengXian" w:hAnsi="Calibri" w:cs="Times New Roman"/>
                <w:kern w:val="2"/>
                <w:szCs w:val="24"/>
                <w:lang w:eastAsia="ja-JP"/>
                <w14:ligatures w14:val="standardContextual"/>
              </w:rPr>
            </w:pPr>
            <w:r w:rsidRPr="00360E58">
              <w:rPr>
                <w:rFonts w:ascii="Calibri" w:eastAsia="DengXian" w:hAnsi="Calibri" w:cs="Times New Roman"/>
                <w:kern w:val="2"/>
                <w:szCs w:val="24"/>
                <w:lang w:eastAsia="ja-JP"/>
                <w14:ligatures w14:val="standardContextual"/>
              </w:rPr>
              <w:t xml:space="preserve">RAN2 would like to note that for DCP, such cases/scenarios included collision with Active Time, measurement </w:t>
            </w:r>
            <w:proofErr w:type="gramStart"/>
            <w:r w:rsidRPr="00360E58">
              <w:rPr>
                <w:rFonts w:ascii="Calibri" w:eastAsia="DengXian" w:hAnsi="Calibri" w:cs="Times New Roman"/>
                <w:kern w:val="2"/>
                <w:szCs w:val="24"/>
                <w:lang w:eastAsia="ja-JP"/>
                <w14:ligatures w14:val="standardContextual"/>
              </w:rPr>
              <w:t>gap</w:t>
            </w:r>
            <w:proofErr w:type="gramEnd"/>
            <w:r w:rsidRPr="00360E58">
              <w:rPr>
                <w:rFonts w:ascii="Calibri" w:eastAsia="DengXian" w:hAnsi="Calibri" w:cs="Times New Roman"/>
                <w:kern w:val="2"/>
                <w:szCs w:val="24"/>
                <w:lang w:eastAsia="ja-JP"/>
                <w14:ligatures w14:val="standardContextual"/>
              </w:rPr>
              <w:t>, interruption caused by BWP switching, and RAR window monitoring for BFR.</w:t>
            </w:r>
          </w:p>
          <w:p w14:paraId="4500C964" w14:textId="08C6DBB6" w:rsidR="00C76071" w:rsidRPr="00360E58" w:rsidRDefault="00360E58" w:rsidP="00360E58">
            <w:pPr>
              <w:widowControl w:val="0"/>
              <w:spacing w:after="160" w:line="256" w:lineRule="auto"/>
              <w:ind w:left="720"/>
              <w:rPr>
                <w:rFonts w:ascii="Calibri" w:hAnsi="Calibri" w:cs="Times New Roman"/>
                <w:kern w:val="2"/>
                <w:szCs w:val="24"/>
                <w:lang w:eastAsia="ja-JP"/>
                <w14:ligatures w14:val="standardContextual"/>
              </w:rPr>
            </w:pPr>
            <w:r w:rsidRPr="00360E58">
              <w:rPr>
                <w:rFonts w:ascii="Calibri" w:eastAsia="DengXian" w:hAnsi="Calibri" w:cs="Times New Roman"/>
                <w:kern w:val="2"/>
                <w:szCs w:val="24"/>
                <w:lang w:eastAsia="ja-JP"/>
                <w14:ligatures w14:val="standardContextual"/>
              </w:rPr>
              <w:t>2. Is there any case when the UE is not able to monitor LR and MR simultaneously?</w:t>
            </w:r>
          </w:p>
        </w:tc>
      </w:tr>
    </w:tbl>
    <w:p w14:paraId="774BF20E" w14:textId="77777777" w:rsidR="00320FB5" w:rsidRDefault="00320FB5" w:rsidP="00FE733E">
      <w:pPr>
        <w:jc w:val="both"/>
        <w:rPr>
          <w:lang w:eastAsia="ja-JP"/>
        </w:rPr>
      </w:pPr>
    </w:p>
    <w:p w14:paraId="7665504A" w14:textId="79E3B6CC" w:rsidR="007124AA" w:rsidRDefault="007124AA" w:rsidP="00FE733E">
      <w:pPr>
        <w:jc w:val="both"/>
        <w:rPr>
          <w:lang w:eastAsia="ja-JP"/>
        </w:rPr>
      </w:pPr>
      <w:r>
        <w:rPr>
          <w:rFonts w:hint="eastAsia"/>
          <w:lang w:eastAsia="ja-JP"/>
        </w:rPr>
        <w:t xml:space="preserve">Given the </w:t>
      </w:r>
      <w:r w:rsidR="005A3976">
        <w:rPr>
          <w:rFonts w:hint="eastAsia"/>
          <w:lang w:eastAsia="ja-JP"/>
        </w:rPr>
        <w:t xml:space="preserve">RAN1 discussion so far, no simultaneous monitoring of LR and MR should be the baseline. </w:t>
      </w:r>
      <w:r w:rsidR="00D3464E">
        <w:rPr>
          <w:rFonts w:hint="eastAsia"/>
          <w:lang w:eastAsia="ja-JP"/>
        </w:rPr>
        <w:t xml:space="preserve">Further, there is no point </w:t>
      </w:r>
      <w:proofErr w:type="gramStart"/>
      <w:r w:rsidR="00D3464E">
        <w:rPr>
          <w:rFonts w:hint="eastAsia"/>
          <w:lang w:eastAsia="ja-JP"/>
        </w:rPr>
        <w:t>to define</w:t>
      </w:r>
      <w:proofErr w:type="gramEnd"/>
      <w:r w:rsidR="00D3464E">
        <w:rPr>
          <w:rFonts w:hint="eastAsia"/>
          <w:lang w:eastAsia="ja-JP"/>
        </w:rPr>
        <w:t xml:space="preserve"> two different UE procedures with different capabilities of simultaneous LR and MR monitoring in </w:t>
      </w:r>
      <w:r w:rsidR="00267F34">
        <w:rPr>
          <w:rFonts w:hint="eastAsia"/>
          <w:lang w:eastAsia="ja-JP"/>
        </w:rPr>
        <w:t xml:space="preserve">the limited time for </w:t>
      </w:r>
      <w:r w:rsidR="00D3464E">
        <w:rPr>
          <w:rFonts w:hint="eastAsia"/>
          <w:lang w:eastAsia="ja-JP"/>
        </w:rPr>
        <w:t xml:space="preserve">Rel-19. We propose to confirm that a UE does not monitor LR and MR simultaneously in connected mode in Rel-19. </w:t>
      </w:r>
      <w:r w:rsidR="0009100F">
        <w:rPr>
          <w:rFonts w:hint="eastAsia"/>
          <w:lang w:eastAsia="ja-JP"/>
        </w:rPr>
        <w:t>With this, RAN1 should</w:t>
      </w:r>
      <w:r w:rsidR="00A41108">
        <w:rPr>
          <w:rFonts w:hint="eastAsia"/>
          <w:lang w:eastAsia="ja-JP"/>
        </w:rPr>
        <w:t xml:space="preserve"> clarify </w:t>
      </w:r>
      <w:r w:rsidR="0009100F">
        <w:rPr>
          <w:rFonts w:hint="eastAsia"/>
          <w:lang w:eastAsia="ja-JP"/>
        </w:rPr>
        <w:t xml:space="preserve">that </w:t>
      </w:r>
      <w:proofErr w:type="gramStart"/>
      <w:r w:rsidR="0009100F">
        <w:rPr>
          <w:rFonts w:hint="eastAsia"/>
          <w:lang w:eastAsia="ja-JP"/>
        </w:rPr>
        <w:t xml:space="preserve">a </w:t>
      </w:r>
      <w:r w:rsidR="00A41108">
        <w:rPr>
          <w:rFonts w:hint="eastAsia"/>
          <w:lang w:eastAsia="ja-JP"/>
        </w:rPr>
        <w:t>UE</w:t>
      </w:r>
      <w:proofErr w:type="gramEnd"/>
      <w:r w:rsidR="00A41108">
        <w:rPr>
          <w:rFonts w:hint="eastAsia"/>
          <w:lang w:eastAsia="ja-JP"/>
        </w:rPr>
        <w:t xml:space="preserve"> does not monitor LP-WUS, even outside C-DRX Active Time, when MR is active for </w:t>
      </w:r>
      <w:r w:rsidR="00A41108">
        <w:rPr>
          <w:lang w:eastAsia="ja-JP"/>
        </w:rPr>
        <w:t>reception</w:t>
      </w:r>
      <w:r w:rsidR="00CB59C2">
        <w:rPr>
          <w:rFonts w:hint="eastAsia"/>
          <w:lang w:eastAsia="ja-JP"/>
        </w:rPr>
        <w:t>/monitoring/measurement</w:t>
      </w:r>
      <w:r w:rsidR="00A41108">
        <w:rPr>
          <w:rFonts w:hint="eastAsia"/>
          <w:lang w:eastAsia="ja-JP"/>
        </w:rPr>
        <w:t xml:space="preserve"> or transmission.</w:t>
      </w:r>
    </w:p>
    <w:p w14:paraId="3CC30E4B" w14:textId="77777777" w:rsidR="00FD642E" w:rsidRDefault="00FD642E" w:rsidP="00FE733E">
      <w:pPr>
        <w:jc w:val="both"/>
        <w:rPr>
          <w:lang w:eastAsia="ja-JP"/>
        </w:rPr>
      </w:pPr>
    </w:p>
    <w:p w14:paraId="2D18894A" w14:textId="3C194F6A" w:rsidR="00FD642E" w:rsidRPr="00FD642E" w:rsidRDefault="00FD642E" w:rsidP="00FE733E">
      <w:pPr>
        <w:jc w:val="both"/>
        <w:rPr>
          <w:lang w:eastAsia="ja-JP"/>
        </w:rPr>
      </w:pPr>
      <w:r>
        <w:rPr>
          <w:rFonts w:hint="eastAsia"/>
          <w:lang w:eastAsia="ja-JP"/>
        </w:rPr>
        <w:t xml:space="preserve">Furthermore, </w:t>
      </w:r>
      <w:r w:rsidR="00CB59C2">
        <w:rPr>
          <w:rFonts w:hint="eastAsia"/>
          <w:lang w:eastAsia="ja-JP"/>
        </w:rPr>
        <w:t xml:space="preserve">we think </w:t>
      </w:r>
      <w:r>
        <w:rPr>
          <w:rFonts w:hint="eastAsia"/>
          <w:lang w:eastAsia="ja-JP"/>
        </w:rPr>
        <w:t xml:space="preserve">RAN1 can </w:t>
      </w:r>
      <w:r w:rsidR="00CB59C2">
        <w:rPr>
          <w:rFonts w:hint="eastAsia"/>
          <w:lang w:eastAsia="ja-JP"/>
        </w:rPr>
        <w:t>provide views</w:t>
      </w:r>
      <w:r>
        <w:rPr>
          <w:rFonts w:hint="eastAsia"/>
          <w:lang w:eastAsia="ja-JP"/>
        </w:rPr>
        <w:t xml:space="preserve"> on (1) whether RAN2</w:t>
      </w:r>
      <w:r>
        <w:rPr>
          <w:lang w:eastAsia="ja-JP"/>
        </w:rPr>
        <w:t>’</w:t>
      </w:r>
      <w:r>
        <w:rPr>
          <w:rFonts w:hint="eastAsia"/>
          <w:lang w:eastAsia="ja-JP"/>
        </w:rPr>
        <w:t xml:space="preserve">s working assumption is </w:t>
      </w:r>
      <w:r>
        <w:rPr>
          <w:lang w:eastAsia="ja-JP"/>
        </w:rPr>
        <w:t>reasonable</w:t>
      </w:r>
      <w:r>
        <w:rPr>
          <w:rFonts w:hint="eastAsia"/>
          <w:lang w:eastAsia="ja-JP"/>
        </w:rPr>
        <w:t xml:space="preserve">; (2) whether the RAN2 working assumption can be extended to Option 1-2, since these are highly related to RAN1 discussion as well. We suggest </w:t>
      </w:r>
      <w:proofErr w:type="gramStart"/>
      <w:r w:rsidR="00B037F3">
        <w:rPr>
          <w:rFonts w:hint="eastAsia"/>
          <w:lang w:eastAsia="ja-JP"/>
        </w:rPr>
        <w:t>informing to</w:t>
      </w:r>
      <w:proofErr w:type="gramEnd"/>
      <w:r w:rsidR="00B037F3">
        <w:rPr>
          <w:rFonts w:hint="eastAsia"/>
          <w:lang w:eastAsia="ja-JP"/>
        </w:rPr>
        <w:t xml:space="preserve"> RAN2</w:t>
      </w:r>
      <w:r>
        <w:rPr>
          <w:rFonts w:hint="eastAsia"/>
          <w:lang w:eastAsia="ja-JP"/>
        </w:rPr>
        <w:t xml:space="preserve"> that the RAN2 working assumption is reasonable and extendible to Option 1-2.</w:t>
      </w:r>
    </w:p>
    <w:p w14:paraId="7729D07F" w14:textId="77777777" w:rsidR="007124AA" w:rsidRPr="00A41108" w:rsidRDefault="007124AA" w:rsidP="00FE733E">
      <w:pPr>
        <w:jc w:val="both"/>
        <w:rPr>
          <w:lang w:eastAsia="ja-JP"/>
        </w:rPr>
      </w:pPr>
    </w:p>
    <w:p w14:paraId="17863DFF" w14:textId="773CACD2" w:rsidR="00C805DF" w:rsidRPr="000E0601" w:rsidRDefault="00C805DF" w:rsidP="00C805DF">
      <w:pPr>
        <w:jc w:val="both"/>
        <w:rPr>
          <w:b/>
          <w:bCs/>
          <w:u w:val="single"/>
          <w:lang w:eastAsia="ja-JP"/>
        </w:rPr>
      </w:pPr>
      <w:r w:rsidRPr="000E0601">
        <w:rPr>
          <w:rFonts w:hint="eastAsia"/>
          <w:b/>
          <w:bCs/>
          <w:u w:val="single"/>
          <w:lang w:eastAsia="ja-JP"/>
        </w:rPr>
        <w:t xml:space="preserve">Proposal </w:t>
      </w:r>
      <w:r w:rsidR="00BC36DA">
        <w:rPr>
          <w:rFonts w:hint="eastAsia"/>
          <w:b/>
          <w:bCs/>
          <w:u w:val="single"/>
          <w:lang w:eastAsia="ja-JP"/>
        </w:rPr>
        <w:t>4</w:t>
      </w:r>
      <w:r w:rsidRPr="000E0601">
        <w:rPr>
          <w:rFonts w:hint="eastAsia"/>
          <w:b/>
          <w:bCs/>
          <w:u w:val="single"/>
          <w:lang w:eastAsia="ja-JP"/>
        </w:rPr>
        <w:t>:</w:t>
      </w:r>
    </w:p>
    <w:p w14:paraId="13FF2D53" w14:textId="6A2533BB" w:rsidR="00325BF7" w:rsidRDefault="00325BF7" w:rsidP="00FF533D">
      <w:pPr>
        <w:pStyle w:val="ListParagraph"/>
        <w:numPr>
          <w:ilvl w:val="0"/>
          <w:numId w:val="15"/>
        </w:numPr>
        <w:ind w:leftChars="0"/>
        <w:jc w:val="both"/>
        <w:rPr>
          <w:b/>
          <w:bCs/>
          <w:lang w:eastAsia="ja-JP"/>
        </w:rPr>
      </w:pPr>
      <w:r>
        <w:rPr>
          <w:rFonts w:hint="eastAsia"/>
          <w:b/>
          <w:bCs/>
          <w:lang w:eastAsia="ja-JP"/>
        </w:rPr>
        <w:t>RAN1 confirms a UE does not monitor LR and MR simultaneously</w:t>
      </w:r>
      <w:r w:rsidR="00803B38">
        <w:rPr>
          <w:rFonts w:hint="eastAsia"/>
          <w:b/>
          <w:bCs/>
          <w:lang w:eastAsia="ja-JP"/>
        </w:rPr>
        <w:t xml:space="preserve"> in connected mode</w:t>
      </w:r>
    </w:p>
    <w:p w14:paraId="494F77D0" w14:textId="22261302" w:rsidR="00E51135" w:rsidRDefault="00E51135" w:rsidP="00041361">
      <w:pPr>
        <w:pStyle w:val="ListParagraph"/>
        <w:numPr>
          <w:ilvl w:val="1"/>
          <w:numId w:val="15"/>
        </w:numPr>
        <w:ind w:leftChars="0"/>
        <w:jc w:val="both"/>
        <w:rPr>
          <w:b/>
          <w:bCs/>
          <w:lang w:eastAsia="ja-JP"/>
        </w:rPr>
      </w:pPr>
      <w:r>
        <w:rPr>
          <w:rFonts w:hint="eastAsia"/>
          <w:b/>
          <w:bCs/>
          <w:lang w:eastAsia="ja-JP"/>
        </w:rPr>
        <w:t>UE does not monitor LP-WUS in C-DRX Active Time (already agreed)</w:t>
      </w:r>
    </w:p>
    <w:p w14:paraId="0F424726" w14:textId="573F12D9" w:rsidR="00D94CCE" w:rsidRPr="00041361" w:rsidRDefault="00041361" w:rsidP="00041361">
      <w:pPr>
        <w:pStyle w:val="ListParagraph"/>
        <w:numPr>
          <w:ilvl w:val="1"/>
          <w:numId w:val="15"/>
        </w:numPr>
        <w:ind w:leftChars="0"/>
        <w:jc w:val="both"/>
        <w:rPr>
          <w:b/>
          <w:bCs/>
          <w:lang w:eastAsia="ja-JP"/>
        </w:rPr>
      </w:pPr>
      <w:r>
        <w:rPr>
          <w:rFonts w:hint="eastAsia"/>
          <w:b/>
          <w:bCs/>
          <w:lang w:eastAsia="ja-JP"/>
        </w:rPr>
        <w:t xml:space="preserve">UE </w:t>
      </w:r>
      <w:r w:rsidR="00395F5F">
        <w:rPr>
          <w:rFonts w:hint="eastAsia"/>
          <w:b/>
          <w:bCs/>
          <w:lang w:eastAsia="ja-JP"/>
        </w:rPr>
        <w:t xml:space="preserve">is </w:t>
      </w:r>
      <w:r>
        <w:rPr>
          <w:rFonts w:hint="eastAsia"/>
          <w:b/>
          <w:bCs/>
          <w:lang w:eastAsia="ja-JP"/>
        </w:rPr>
        <w:t xml:space="preserve">not </w:t>
      </w:r>
      <w:r w:rsidR="00395F5F">
        <w:rPr>
          <w:rFonts w:hint="eastAsia"/>
          <w:b/>
          <w:bCs/>
          <w:lang w:eastAsia="ja-JP"/>
        </w:rPr>
        <w:t xml:space="preserve">required to </w:t>
      </w:r>
      <w:r>
        <w:rPr>
          <w:rFonts w:hint="eastAsia"/>
          <w:b/>
          <w:bCs/>
          <w:lang w:eastAsia="ja-JP"/>
        </w:rPr>
        <w:t xml:space="preserve">monitor LP-WUS </w:t>
      </w:r>
      <w:r w:rsidR="00404785" w:rsidRPr="00041361">
        <w:rPr>
          <w:rFonts w:hint="eastAsia"/>
          <w:b/>
          <w:bCs/>
          <w:lang w:eastAsia="ja-JP"/>
        </w:rPr>
        <w:t>when</w:t>
      </w:r>
      <w:r w:rsidR="00706B8E" w:rsidRPr="00041361">
        <w:rPr>
          <w:rFonts w:hint="eastAsia"/>
          <w:b/>
          <w:bCs/>
          <w:lang w:eastAsia="ja-JP"/>
        </w:rPr>
        <w:t xml:space="preserve"> MR is active outside C-DRX Active Time, e.g.</w:t>
      </w:r>
      <w:r w:rsidR="00D94CCE" w:rsidRPr="00041361">
        <w:rPr>
          <w:rFonts w:hint="eastAsia"/>
          <w:b/>
          <w:bCs/>
          <w:lang w:eastAsia="ja-JP"/>
        </w:rPr>
        <w:t>:</w:t>
      </w:r>
    </w:p>
    <w:p w14:paraId="14052360" w14:textId="201E3C06" w:rsidR="00C805DF" w:rsidRDefault="00D558E4" w:rsidP="00B8772F">
      <w:pPr>
        <w:pStyle w:val="ListParagraph"/>
        <w:numPr>
          <w:ilvl w:val="2"/>
          <w:numId w:val="15"/>
        </w:numPr>
        <w:ind w:leftChars="0"/>
        <w:jc w:val="both"/>
        <w:rPr>
          <w:b/>
          <w:bCs/>
          <w:lang w:eastAsia="ja-JP"/>
        </w:rPr>
      </w:pPr>
      <w:r>
        <w:rPr>
          <w:rFonts w:hint="eastAsia"/>
          <w:b/>
          <w:bCs/>
          <w:lang w:eastAsia="ja-JP"/>
        </w:rPr>
        <w:t xml:space="preserve">the UE transmits </w:t>
      </w:r>
      <w:r w:rsidRPr="00D558E4">
        <w:rPr>
          <w:b/>
          <w:bCs/>
          <w:lang w:eastAsia="ja-JP"/>
        </w:rPr>
        <w:t xml:space="preserve">SR, PRACH </w:t>
      </w:r>
      <w:r>
        <w:rPr>
          <w:rFonts w:hint="eastAsia"/>
          <w:b/>
          <w:bCs/>
          <w:lang w:eastAsia="ja-JP"/>
        </w:rPr>
        <w:t>or</w:t>
      </w:r>
      <w:r w:rsidRPr="00D558E4">
        <w:rPr>
          <w:b/>
          <w:bCs/>
          <w:lang w:eastAsia="ja-JP"/>
        </w:rPr>
        <w:t xml:space="preserve"> CG-PUSCH</w:t>
      </w:r>
      <w:r w:rsidR="00D94CCE">
        <w:rPr>
          <w:rFonts w:hint="eastAsia"/>
          <w:b/>
          <w:bCs/>
          <w:lang w:eastAsia="ja-JP"/>
        </w:rPr>
        <w:t xml:space="preserve"> outside C-DRX Active Time, </w:t>
      </w:r>
      <w:proofErr w:type="gramStart"/>
      <w:r w:rsidR="00D94CCE">
        <w:rPr>
          <w:rFonts w:hint="eastAsia"/>
          <w:b/>
          <w:bCs/>
          <w:lang w:eastAsia="ja-JP"/>
        </w:rPr>
        <w:t>or;</w:t>
      </w:r>
      <w:proofErr w:type="gramEnd"/>
    </w:p>
    <w:p w14:paraId="464ADC5C" w14:textId="19B27944" w:rsidR="00D94CCE" w:rsidRDefault="00D94CCE" w:rsidP="00B8772F">
      <w:pPr>
        <w:pStyle w:val="ListParagraph"/>
        <w:numPr>
          <w:ilvl w:val="2"/>
          <w:numId w:val="15"/>
        </w:numPr>
        <w:ind w:leftChars="0"/>
        <w:jc w:val="both"/>
        <w:rPr>
          <w:b/>
          <w:bCs/>
          <w:lang w:eastAsia="ja-JP"/>
        </w:rPr>
      </w:pPr>
      <w:r>
        <w:rPr>
          <w:rFonts w:hint="eastAsia"/>
          <w:b/>
          <w:bCs/>
          <w:lang w:eastAsia="ja-JP"/>
        </w:rPr>
        <w:lastRenderedPageBreak/>
        <w:t xml:space="preserve">the UE monitors PDCCH </w:t>
      </w:r>
      <w:r w:rsidR="00C905EF">
        <w:rPr>
          <w:rFonts w:hint="eastAsia"/>
          <w:b/>
          <w:bCs/>
          <w:lang w:eastAsia="ja-JP"/>
        </w:rPr>
        <w:t xml:space="preserve">outside C-DRX Active time (e.g., for </w:t>
      </w:r>
      <w:r w:rsidR="00277319">
        <w:rPr>
          <w:rFonts w:hint="eastAsia"/>
          <w:b/>
          <w:bCs/>
          <w:lang w:eastAsia="ja-JP"/>
        </w:rPr>
        <w:t xml:space="preserve">monitoring </w:t>
      </w:r>
      <w:r w:rsidR="00C905EF">
        <w:rPr>
          <w:rFonts w:hint="eastAsia"/>
          <w:b/>
          <w:bCs/>
          <w:lang w:eastAsia="ja-JP"/>
        </w:rPr>
        <w:t>CSS sets</w:t>
      </w:r>
      <w:r w:rsidR="005B6032">
        <w:rPr>
          <w:rFonts w:hint="eastAsia"/>
          <w:b/>
          <w:bCs/>
          <w:lang w:eastAsia="ja-JP"/>
        </w:rPr>
        <w:t xml:space="preserve"> including RAR</w:t>
      </w:r>
      <w:r w:rsidR="00277319">
        <w:rPr>
          <w:rFonts w:hint="eastAsia"/>
          <w:b/>
          <w:bCs/>
          <w:lang w:eastAsia="ja-JP"/>
        </w:rPr>
        <w:t xml:space="preserve"> PDCCH</w:t>
      </w:r>
      <w:r w:rsidR="00C905EF">
        <w:rPr>
          <w:rFonts w:hint="eastAsia"/>
          <w:b/>
          <w:bCs/>
          <w:lang w:eastAsia="ja-JP"/>
        </w:rPr>
        <w:t xml:space="preserve">), </w:t>
      </w:r>
      <w:proofErr w:type="gramStart"/>
      <w:r w:rsidR="00C905EF">
        <w:rPr>
          <w:rFonts w:hint="eastAsia"/>
          <w:b/>
          <w:bCs/>
          <w:lang w:eastAsia="ja-JP"/>
        </w:rPr>
        <w:t>or;</w:t>
      </w:r>
      <w:proofErr w:type="gramEnd"/>
    </w:p>
    <w:p w14:paraId="2215D4E1" w14:textId="77777777" w:rsidR="005B6032" w:rsidRDefault="00C905EF" w:rsidP="00B8772F">
      <w:pPr>
        <w:pStyle w:val="ListParagraph"/>
        <w:numPr>
          <w:ilvl w:val="2"/>
          <w:numId w:val="15"/>
        </w:numPr>
        <w:ind w:leftChars="0"/>
        <w:jc w:val="both"/>
        <w:rPr>
          <w:b/>
          <w:bCs/>
          <w:lang w:eastAsia="ja-JP"/>
        </w:rPr>
      </w:pPr>
      <w:r>
        <w:rPr>
          <w:rFonts w:hint="eastAsia"/>
          <w:b/>
          <w:bCs/>
          <w:lang w:eastAsia="ja-JP"/>
        </w:rPr>
        <w:t xml:space="preserve">the UE is in </w:t>
      </w:r>
      <w:proofErr w:type="gramStart"/>
      <w:r>
        <w:rPr>
          <w:rFonts w:hint="eastAsia"/>
          <w:b/>
          <w:bCs/>
          <w:lang w:eastAsia="ja-JP"/>
        </w:rPr>
        <w:t>measurement</w:t>
      </w:r>
      <w:proofErr w:type="gramEnd"/>
      <w:r>
        <w:rPr>
          <w:rFonts w:hint="eastAsia"/>
          <w:b/>
          <w:bCs/>
          <w:lang w:eastAsia="ja-JP"/>
        </w:rPr>
        <w:t xml:space="preserve"> gap</w:t>
      </w:r>
      <w:r w:rsidR="007B068A">
        <w:rPr>
          <w:rFonts w:hint="eastAsia"/>
          <w:b/>
          <w:bCs/>
          <w:lang w:eastAsia="ja-JP"/>
        </w:rPr>
        <w:t>,</w:t>
      </w:r>
      <w:r w:rsidR="003D1981">
        <w:rPr>
          <w:rFonts w:hint="eastAsia"/>
          <w:b/>
          <w:bCs/>
          <w:lang w:eastAsia="ja-JP"/>
        </w:rPr>
        <w:t xml:space="preserve"> </w:t>
      </w:r>
      <w:proofErr w:type="gramStart"/>
      <w:r w:rsidR="005B6032">
        <w:rPr>
          <w:rFonts w:hint="eastAsia"/>
          <w:b/>
          <w:bCs/>
          <w:lang w:eastAsia="ja-JP"/>
        </w:rPr>
        <w:t>or;</w:t>
      </w:r>
      <w:proofErr w:type="gramEnd"/>
    </w:p>
    <w:p w14:paraId="51B2910C" w14:textId="6E024FC6" w:rsidR="00964794" w:rsidRPr="00697EEB" w:rsidRDefault="005B6032" w:rsidP="00697EEB">
      <w:pPr>
        <w:pStyle w:val="ListParagraph"/>
        <w:numPr>
          <w:ilvl w:val="2"/>
          <w:numId w:val="15"/>
        </w:numPr>
        <w:ind w:leftChars="0"/>
        <w:jc w:val="both"/>
        <w:rPr>
          <w:b/>
          <w:bCs/>
          <w:lang w:eastAsia="ja-JP"/>
        </w:rPr>
      </w:pPr>
      <w:proofErr w:type="gramStart"/>
      <w:r>
        <w:rPr>
          <w:rFonts w:hint="eastAsia"/>
          <w:b/>
          <w:bCs/>
          <w:lang w:eastAsia="ja-JP"/>
        </w:rPr>
        <w:t>the</w:t>
      </w:r>
      <w:proofErr w:type="gramEnd"/>
      <w:r>
        <w:rPr>
          <w:rFonts w:hint="eastAsia"/>
          <w:b/>
          <w:bCs/>
          <w:lang w:eastAsia="ja-JP"/>
        </w:rPr>
        <w:t xml:space="preserve"> UE is </w:t>
      </w:r>
      <w:r w:rsidR="003D1981">
        <w:rPr>
          <w:rFonts w:hint="eastAsia"/>
          <w:b/>
          <w:bCs/>
          <w:lang w:eastAsia="ja-JP"/>
        </w:rPr>
        <w:t>in interruption caused by BWP switching</w:t>
      </w:r>
    </w:p>
    <w:p w14:paraId="4E403A47" w14:textId="1A2DD505" w:rsidR="00803B38" w:rsidRDefault="00E060F6" w:rsidP="00706B8E">
      <w:pPr>
        <w:pStyle w:val="ListParagraph"/>
        <w:numPr>
          <w:ilvl w:val="0"/>
          <w:numId w:val="15"/>
        </w:numPr>
        <w:ind w:leftChars="0"/>
        <w:jc w:val="both"/>
        <w:rPr>
          <w:b/>
          <w:bCs/>
          <w:lang w:eastAsia="ja-JP"/>
        </w:rPr>
      </w:pPr>
      <w:r>
        <w:rPr>
          <w:rFonts w:hint="eastAsia"/>
          <w:b/>
          <w:bCs/>
          <w:lang w:eastAsia="ja-JP"/>
        </w:rPr>
        <w:t xml:space="preserve">RAN1 confirms </w:t>
      </w:r>
      <w:r w:rsidR="00803B38">
        <w:rPr>
          <w:rFonts w:hint="eastAsia"/>
          <w:b/>
          <w:bCs/>
          <w:lang w:eastAsia="ja-JP"/>
        </w:rPr>
        <w:t>RAN2</w:t>
      </w:r>
      <w:r w:rsidR="00803B38">
        <w:rPr>
          <w:b/>
          <w:bCs/>
          <w:lang w:eastAsia="ja-JP"/>
        </w:rPr>
        <w:t>’</w:t>
      </w:r>
      <w:r w:rsidR="00803B38">
        <w:rPr>
          <w:rFonts w:hint="eastAsia"/>
          <w:b/>
          <w:bCs/>
          <w:lang w:eastAsia="ja-JP"/>
        </w:rPr>
        <w:t xml:space="preserve">s working assumption </w:t>
      </w:r>
      <w:r w:rsidR="00EC5D59">
        <w:rPr>
          <w:rFonts w:hint="eastAsia"/>
          <w:b/>
          <w:bCs/>
          <w:lang w:eastAsia="ja-JP"/>
        </w:rPr>
        <w:t xml:space="preserve">is reasonable </w:t>
      </w:r>
      <w:r w:rsidR="00803B38">
        <w:rPr>
          <w:rFonts w:hint="eastAsia"/>
          <w:b/>
          <w:bCs/>
          <w:lang w:eastAsia="ja-JP"/>
        </w:rPr>
        <w:t>for the case of potential collision</w:t>
      </w:r>
    </w:p>
    <w:p w14:paraId="675D9B59" w14:textId="4A6BDFE9" w:rsidR="00803B38" w:rsidRPr="00EC5D59" w:rsidRDefault="00EC5D59" w:rsidP="00803B38">
      <w:pPr>
        <w:pStyle w:val="ListParagraph"/>
        <w:numPr>
          <w:ilvl w:val="1"/>
          <w:numId w:val="15"/>
        </w:numPr>
        <w:ind w:leftChars="0"/>
        <w:jc w:val="both"/>
        <w:rPr>
          <w:b/>
          <w:bCs/>
          <w:i/>
          <w:iCs/>
          <w:lang w:eastAsia="ja-JP"/>
        </w:rPr>
      </w:pPr>
      <w:r>
        <w:rPr>
          <w:rFonts w:ascii="Calibri" w:hAnsi="Calibri" w:cs="Times New Roman"/>
          <w:b/>
          <w:i/>
          <w:iCs/>
          <w:kern w:val="2"/>
          <w:szCs w:val="24"/>
          <w:lang w:eastAsia="ja-JP"/>
          <w14:ligatures w14:val="standardContextual"/>
        </w:rPr>
        <w:t>“</w:t>
      </w:r>
      <w:r w:rsidR="00803B38" w:rsidRPr="00EC5D59">
        <w:rPr>
          <w:rFonts w:ascii="Calibri" w:eastAsia="DengXian" w:hAnsi="Calibri" w:cs="Times New Roman"/>
          <w:b/>
          <w:i/>
          <w:iCs/>
          <w:kern w:val="2"/>
          <w:szCs w:val="24"/>
          <w:lang w:eastAsia="ja-JP"/>
          <w14:ligatures w14:val="standardContextual"/>
        </w:rPr>
        <w:t xml:space="preserve">In Option 1-1, when the UE is not able to monitor the LP-WUS occasion(s) the UE should start the </w:t>
      </w:r>
      <w:proofErr w:type="spellStart"/>
      <w:r w:rsidR="00803B38" w:rsidRPr="00EC5D59">
        <w:rPr>
          <w:rFonts w:ascii="Calibri" w:eastAsia="DengXian" w:hAnsi="Calibri" w:cs="Times New Roman"/>
          <w:b/>
          <w:i/>
          <w:iCs/>
          <w:kern w:val="2"/>
          <w:szCs w:val="24"/>
          <w:lang w:eastAsia="ja-JP"/>
          <w14:ligatures w14:val="standardContextual"/>
        </w:rPr>
        <w:t>drx-OnDurationTimer</w:t>
      </w:r>
      <w:proofErr w:type="spellEnd"/>
      <w:r w:rsidR="00803B38" w:rsidRPr="00EC5D59">
        <w:rPr>
          <w:rFonts w:ascii="Calibri" w:eastAsia="DengXian" w:hAnsi="Calibri" w:cs="Times New Roman"/>
          <w:b/>
          <w:i/>
          <w:iCs/>
          <w:kern w:val="2"/>
          <w:szCs w:val="24"/>
          <w:lang w:eastAsia="ja-JP"/>
          <w14:ligatures w14:val="standardContextual"/>
        </w:rPr>
        <w:t xml:space="preserve"> (as if LP-WUS was detected). FFS for Option 1-2.</w:t>
      </w:r>
      <w:r>
        <w:rPr>
          <w:rFonts w:ascii="Calibri" w:hAnsi="Calibri" w:cs="Times New Roman"/>
          <w:b/>
          <w:i/>
          <w:iCs/>
          <w:kern w:val="2"/>
          <w:szCs w:val="24"/>
          <w:lang w:eastAsia="ja-JP"/>
          <w14:ligatures w14:val="standardContextual"/>
        </w:rPr>
        <w:t>”</w:t>
      </w:r>
    </w:p>
    <w:p w14:paraId="6AF2C6CC" w14:textId="15A7A51A" w:rsidR="00803B38" w:rsidRDefault="00803B38" w:rsidP="00803B38">
      <w:pPr>
        <w:pStyle w:val="ListParagraph"/>
        <w:numPr>
          <w:ilvl w:val="0"/>
          <w:numId w:val="15"/>
        </w:numPr>
        <w:ind w:leftChars="0"/>
        <w:jc w:val="both"/>
        <w:rPr>
          <w:b/>
          <w:bCs/>
          <w:lang w:eastAsia="ja-JP"/>
        </w:rPr>
      </w:pPr>
      <w:r>
        <w:rPr>
          <w:rFonts w:hint="eastAsia"/>
          <w:b/>
          <w:bCs/>
          <w:lang w:eastAsia="ja-JP"/>
        </w:rPr>
        <w:t xml:space="preserve">RAN1 </w:t>
      </w:r>
      <w:r w:rsidR="0087056E">
        <w:rPr>
          <w:rFonts w:hint="eastAsia"/>
          <w:b/>
          <w:bCs/>
          <w:lang w:eastAsia="ja-JP"/>
        </w:rPr>
        <w:t>considers</w:t>
      </w:r>
      <w:r>
        <w:rPr>
          <w:rFonts w:hint="eastAsia"/>
          <w:b/>
          <w:bCs/>
          <w:lang w:eastAsia="ja-JP"/>
        </w:rPr>
        <w:t xml:space="preserve"> the working assumption can be extended to Option 1-2</w:t>
      </w:r>
    </w:p>
    <w:p w14:paraId="4B9C189D" w14:textId="49084898" w:rsidR="00435C75" w:rsidRPr="00803B38" w:rsidRDefault="00803B38" w:rsidP="00FE733E">
      <w:pPr>
        <w:pStyle w:val="ListParagraph"/>
        <w:numPr>
          <w:ilvl w:val="1"/>
          <w:numId w:val="15"/>
        </w:numPr>
        <w:ind w:leftChars="0"/>
        <w:jc w:val="both"/>
        <w:rPr>
          <w:b/>
          <w:bCs/>
          <w:lang w:eastAsia="ja-JP"/>
        </w:rPr>
      </w:pPr>
      <w:r w:rsidRPr="00360E58">
        <w:rPr>
          <w:rFonts w:ascii="Calibri" w:eastAsia="DengXian" w:hAnsi="Calibri" w:cs="Times New Roman"/>
          <w:b/>
          <w:kern w:val="2"/>
          <w:szCs w:val="24"/>
          <w:lang w:eastAsia="ja-JP"/>
          <w14:ligatures w14:val="standardContextual"/>
        </w:rPr>
        <w:t>In Option 1-</w:t>
      </w:r>
      <w:r w:rsidR="00EC5D59">
        <w:rPr>
          <w:rFonts w:ascii="Calibri" w:hAnsi="Calibri" w:cs="Times New Roman" w:hint="eastAsia"/>
          <w:b/>
          <w:kern w:val="2"/>
          <w:szCs w:val="24"/>
          <w:lang w:eastAsia="ja-JP"/>
          <w14:ligatures w14:val="standardContextual"/>
        </w:rPr>
        <w:t>2</w:t>
      </w:r>
      <w:r w:rsidRPr="00360E58">
        <w:rPr>
          <w:rFonts w:ascii="Calibri" w:eastAsia="DengXian" w:hAnsi="Calibri" w:cs="Times New Roman"/>
          <w:b/>
          <w:kern w:val="2"/>
          <w:szCs w:val="24"/>
          <w:lang w:eastAsia="ja-JP"/>
          <w14:ligatures w14:val="standardContextual"/>
        </w:rPr>
        <w:t xml:space="preserve">, when the UE is not able to monitor the LP-WUS occasion(s) the UE should start the </w:t>
      </w:r>
      <w:r>
        <w:rPr>
          <w:rFonts w:ascii="Calibri" w:hAnsi="Calibri" w:cs="Times New Roman" w:hint="eastAsia"/>
          <w:b/>
          <w:kern w:val="2"/>
          <w:szCs w:val="24"/>
          <w:lang w:eastAsia="ja-JP"/>
          <w14:ligatures w14:val="standardContextual"/>
        </w:rPr>
        <w:t xml:space="preserve">new MAC timer for </w:t>
      </w:r>
      <w:r w:rsidR="00546C19">
        <w:rPr>
          <w:rFonts w:ascii="Calibri" w:hAnsi="Calibri" w:cs="Times New Roman" w:hint="eastAsia"/>
          <w:b/>
          <w:kern w:val="2"/>
          <w:szCs w:val="24"/>
          <w:lang w:eastAsia="ja-JP"/>
          <w14:ligatures w14:val="standardContextual"/>
        </w:rPr>
        <w:t xml:space="preserve">Opt.1-2 </w:t>
      </w:r>
      <w:r>
        <w:rPr>
          <w:rFonts w:ascii="Calibri" w:hAnsi="Calibri" w:cs="Times New Roman" w:hint="eastAsia"/>
          <w:b/>
          <w:kern w:val="2"/>
          <w:szCs w:val="24"/>
          <w:lang w:eastAsia="ja-JP"/>
          <w14:ligatures w14:val="standardContextual"/>
        </w:rPr>
        <w:t>PDCCH monitoring</w:t>
      </w:r>
      <w:r w:rsidRPr="00360E58">
        <w:rPr>
          <w:rFonts w:ascii="Calibri" w:eastAsia="DengXian" w:hAnsi="Calibri" w:cs="Times New Roman"/>
          <w:b/>
          <w:kern w:val="2"/>
          <w:szCs w:val="24"/>
          <w:lang w:eastAsia="ja-JP"/>
          <w14:ligatures w14:val="standardContextual"/>
        </w:rPr>
        <w:t xml:space="preserve"> (as if LP-WUS was detected)</w:t>
      </w:r>
      <w:r>
        <w:rPr>
          <w:rFonts w:ascii="Calibri" w:hAnsi="Calibri" w:cs="Times New Roman" w:hint="eastAsia"/>
          <w:b/>
          <w:kern w:val="2"/>
          <w:szCs w:val="24"/>
          <w:lang w:eastAsia="ja-JP"/>
          <w14:ligatures w14:val="standardContextual"/>
        </w:rPr>
        <w:t>.</w:t>
      </w:r>
    </w:p>
    <w:p w14:paraId="51C83833" w14:textId="77777777" w:rsidR="002A191D" w:rsidRDefault="002A191D" w:rsidP="002A191D">
      <w:pPr>
        <w:jc w:val="both"/>
        <w:rPr>
          <w:lang w:eastAsia="ja-JP"/>
        </w:rPr>
      </w:pPr>
    </w:p>
    <w:p w14:paraId="0C8C840F" w14:textId="3E839E1F" w:rsidR="002C4CE4" w:rsidRPr="002C4CE4" w:rsidRDefault="002C4CE4" w:rsidP="002C4CE4">
      <w:pPr>
        <w:pStyle w:val="Heading1"/>
        <w:numPr>
          <w:ilvl w:val="0"/>
          <w:numId w:val="4"/>
        </w:numPr>
        <w:rPr>
          <w:b/>
          <w:sz w:val="32"/>
          <w:szCs w:val="32"/>
          <w:lang w:eastAsia="ja-JP"/>
        </w:rPr>
      </w:pPr>
      <w:r w:rsidRPr="002C4CE4">
        <w:rPr>
          <w:b/>
          <w:sz w:val="32"/>
          <w:szCs w:val="32"/>
          <w:lang w:eastAsia="ja-JP"/>
        </w:rPr>
        <w:t xml:space="preserve">Min time gap </w:t>
      </w:r>
      <w:r>
        <w:rPr>
          <w:rFonts w:hint="eastAsia"/>
          <w:b/>
          <w:sz w:val="32"/>
          <w:szCs w:val="32"/>
          <w:lang w:eastAsia="ja-JP"/>
        </w:rPr>
        <w:t>b/w</w:t>
      </w:r>
      <w:r w:rsidRPr="002C4CE4">
        <w:rPr>
          <w:b/>
          <w:sz w:val="32"/>
          <w:szCs w:val="32"/>
          <w:lang w:eastAsia="ja-JP"/>
        </w:rPr>
        <w:t xml:space="preserve"> LP-WUS and start of PDCCH monitoring</w:t>
      </w:r>
    </w:p>
    <w:p w14:paraId="05B2DF23" w14:textId="3A9DBCBE" w:rsidR="002C4CE4" w:rsidRDefault="00EC1B50" w:rsidP="002C4CE4">
      <w:pPr>
        <w:jc w:val="both"/>
        <w:rPr>
          <w:lang w:eastAsia="ja-JP"/>
        </w:rPr>
      </w:pPr>
      <w:proofErr w:type="gramStart"/>
      <w:r>
        <w:rPr>
          <w:rFonts w:hint="eastAsia"/>
          <w:lang w:eastAsia="ja-JP"/>
        </w:rPr>
        <w:t>Following</w:t>
      </w:r>
      <w:proofErr w:type="gramEnd"/>
      <w:r>
        <w:rPr>
          <w:rFonts w:hint="eastAsia"/>
          <w:lang w:eastAsia="ja-JP"/>
        </w:rPr>
        <w:t xml:space="preserve"> was agreed:</w:t>
      </w:r>
    </w:p>
    <w:tbl>
      <w:tblPr>
        <w:tblStyle w:val="TableGrid"/>
        <w:tblW w:w="0" w:type="auto"/>
        <w:tblLook w:val="04A0" w:firstRow="1" w:lastRow="0" w:firstColumn="1" w:lastColumn="0" w:noHBand="0" w:noVBand="1"/>
      </w:tblPr>
      <w:tblGrid>
        <w:gridCol w:w="9350"/>
      </w:tblGrid>
      <w:tr w:rsidR="00EC1B50" w14:paraId="067472A8" w14:textId="77777777" w:rsidTr="00EC1B50">
        <w:tc>
          <w:tcPr>
            <w:tcW w:w="9350" w:type="dxa"/>
          </w:tcPr>
          <w:p w14:paraId="071DB1B6" w14:textId="77777777" w:rsidR="00CA4FB0" w:rsidRPr="00CA4FB0" w:rsidRDefault="00CA4FB0" w:rsidP="00CA4FB0">
            <w:pPr>
              <w:contextualSpacing/>
              <w:jc w:val="both"/>
              <w:rPr>
                <w:b/>
                <w:bCs/>
                <w:lang w:eastAsia="ja-JP"/>
              </w:rPr>
            </w:pPr>
            <w:r w:rsidRPr="00CA4FB0">
              <w:rPr>
                <w:b/>
                <w:bCs/>
                <w:highlight w:val="green"/>
                <w:lang w:eastAsia="ja-JP"/>
              </w:rPr>
              <w:t>Agreement</w:t>
            </w:r>
          </w:p>
          <w:p w14:paraId="19374F4A" w14:textId="77777777" w:rsidR="00CA4FB0" w:rsidRPr="00CA4FB0" w:rsidRDefault="00CA4FB0" w:rsidP="00CA4FB0">
            <w:pPr>
              <w:contextualSpacing/>
              <w:jc w:val="both"/>
              <w:rPr>
                <w:lang w:eastAsia="ja-JP"/>
              </w:rPr>
            </w:pPr>
            <w:r w:rsidRPr="00CA4FB0">
              <w:rPr>
                <w:lang w:eastAsia="ja-JP"/>
              </w:rPr>
              <w:t>For the UE capability report on the minimum time gap</w:t>
            </w:r>
            <w:r w:rsidRPr="00CA4FB0">
              <w:rPr>
                <w:rFonts w:hint="eastAsia"/>
                <w:lang w:eastAsia="ja-JP"/>
              </w:rPr>
              <w:t xml:space="preserve"> </w:t>
            </w:r>
            <w:r w:rsidRPr="00CA4FB0">
              <w:rPr>
                <w:lang w:eastAsia="ja-JP"/>
              </w:rPr>
              <w:t xml:space="preserve">is </w:t>
            </w:r>
            <w:r w:rsidRPr="00CA4FB0">
              <w:rPr>
                <w:rFonts w:hint="eastAsia"/>
                <w:lang w:eastAsia="ja-JP"/>
              </w:rPr>
              <w:t xml:space="preserve">between the </w:t>
            </w:r>
            <w:r w:rsidRPr="00CA4FB0">
              <w:rPr>
                <w:lang w:eastAsia="ja-JP"/>
              </w:rPr>
              <w:t xml:space="preserve">end of the </w:t>
            </w:r>
            <w:r w:rsidRPr="00CA4FB0">
              <w:rPr>
                <w:rFonts w:hint="eastAsia"/>
                <w:lang w:eastAsia="ja-JP"/>
              </w:rPr>
              <w:t xml:space="preserve">last symbol of LP-WUS and </w:t>
            </w:r>
            <w:r w:rsidRPr="00CA4FB0">
              <w:rPr>
                <w:lang w:eastAsia="ja-JP"/>
              </w:rPr>
              <w:t xml:space="preserve">the time where MR starts PDCCH monitoring regardless of SCS, support X=3 candidate values corresponding to </w:t>
            </w:r>
            <w:r w:rsidRPr="00CA4FB0">
              <w:rPr>
                <w:rFonts w:hint="eastAsia"/>
                <w:lang w:eastAsia="ja-JP"/>
              </w:rPr>
              <w:t>{V1=[3,5,6], V2=[10,13,20]</w:t>
            </w:r>
            <w:r w:rsidRPr="00CA4FB0">
              <w:rPr>
                <w:lang w:eastAsia="ja-JP"/>
              </w:rPr>
              <w:t xml:space="preserve">, </w:t>
            </w:r>
            <w:r w:rsidRPr="00CA4FB0">
              <w:rPr>
                <w:rFonts w:hint="eastAsia"/>
                <w:lang w:eastAsia="ja-JP"/>
              </w:rPr>
              <w:t>V3=[33,42]</w:t>
            </w:r>
            <w:r w:rsidRPr="00CA4FB0">
              <w:rPr>
                <w:lang w:eastAsia="ja-JP"/>
              </w:rPr>
              <w:t>}</w:t>
            </w:r>
            <w:proofErr w:type="spellStart"/>
            <w:r w:rsidRPr="00CA4FB0">
              <w:rPr>
                <w:lang w:eastAsia="ja-JP"/>
              </w:rPr>
              <w:t>ms</w:t>
            </w:r>
            <w:proofErr w:type="spellEnd"/>
            <w:r w:rsidRPr="00CA4FB0">
              <w:rPr>
                <w:lang w:eastAsia="ja-JP"/>
              </w:rPr>
              <w:t xml:space="preserve"> where V1&lt;V2&lt;V3.</w:t>
            </w:r>
          </w:p>
          <w:p w14:paraId="54B6DE21" w14:textId="5442445E" w:rsidR="00EC1B50" w:rsidRPr="00CA4FB0" w:rsidRDefault="00CA4FB0" w:rsidP="00CA4FB0">
            <w:pPr>
              <w:numPr>
                <w:ilvl w:val="0"/>
                <w:numId w:val="10"/>
              </w:numPr>
              <w:contextualSpacing/>
              <w:jc w:val="both"/>
              <w:rPr>
                <w:lang w:eastAsia="ja-JP"/>
              </w:rPr>
            </w:pPr>
            <w:r w:rsidRPr="00CA4FB0">
              <w:rPr>
                <w:lang w:eastAsia="ja-JP"/>
              </w:rPr>
              <w:t>FFS: Whether to support different set of values for different receiver types</w:t>
            </w:r>
          </w:p>
        </w:tc>
      </w:tr>
    </w:tbl>
    <w:p w14:paraId="30598356" w14:textId="77777777" w:rsidR="002C4CE4" w:rsidRDefault="002C4CE4" w:rsidP="002C4CE4">
      <w:pPr>
        <w:jc w:val="both"/>
        <w:rPr>
          <w:lang w:eastAsia="ja-JP"/>
        </w:rPr>
      </w:pPr>
    </w:p>
    <w:p w14:paraId="4C648599" w14:textId="32657694" w:rsidR="007D7567" w:rsidRDefault="007D7567" w:rsidP="002C4CE4">
      <w:pPr>
        <w:jc w:val="both"/>
        <w:rPr>
          <w:lang w:eastAsia="ja-JP"/>
        </w:rPr>
      </w:pPr>
      <w:r>
        <w:rPr>
          <w:rFonts w:hint="eastAsia"/>
          <w:lang w:eastAsia="ja-JP"/>
        </w:rPr>
        <w:t xml:space="preserve">We think 10ms as a minimum time gap </w:t>
      </w:r>
      <w:r w:rsidR="004A4117">
        <w:rPr>
          <w:rFonts w:hint="eastAsia"/>
          <w:lang w:eastAsia="ja-JP"/>
        </w:rPr>
        <w:t>matches with the half duration of ramp-up/down for deep sleep in the Rel-1</w:t>
      </w:r>
      <w:r w:rsidR="009D466E">
        <w:rPr>
          <w:rFonts w:hint="eastAsia"/>
          <w:lang w:eastAsia="ja-JP"/>
        </w:rPr>
        <w:t>6</w:t>
      </w:r>
      <w:r w:rsidR="004A4117">
        <w:rPr>
          <w:rFonts w:hint="eastAsia"/>
          <w:lang w:eastAsia="ja-JP"/>
        </w:rPr>
        <w:t xml:space="preserve"> study and hence should be </w:t>
      </w:r>
      <w:r w:rsidR="000739B9">
        <w:rPr>
          <w:rFonts w:hint="eastAsia"/>
          <w:lang w:eastAsia="ja-JP"/>
        </w:rPr>
        <w:t>reasonable</w:t>
      </w:r>
      <w:r w:rsidR="004A4117">
        <w:rPr>
          <w:rFonts w:hint="eastAsia"/>
          <w:lang w:eastAsia="ja-JP"/>
        </w:rPr>
        <w:t xml:space="preserve"> as V2. </w:t>
      </w:r>
      <w:r w:rsidR="00B42001">
        <w:rPr>
          <w:lang w:eastAsia="ja-JP"/>
        </w:rPr>
        <w:t>I</w:t>
      </w:r>
      <w:r w:rsidR="00B42001">
        <w:rPr>
          <w:rFonts w:hint="eastAsia"/>
          <w:lang w:eastAsia="ja-JP"/>
        </w:rPr>
        <w:t>n [</w:t>
      </w:r>
      <w:r w:rsidR="009262A2">
        <w:rPr>
          <w:rFonts w:hint="eastAsia"/>
          <w:lang w:eastAsia="ja-JP"/>
        </w:rPr>
        <w:t>4</w:t>
      </w:r>
      <w:r w:rsidR="00B42001">
        <w:rPr>
          <w:rFonts w:hint="eastAsia"/>
          <w:lang w:eastAsia="ja-JP"/>
        </w:rPr>
        <w:t xml:space="preserve">], </w:t>
      </w:r>
      <w:r w:rsidR="009262A2">
        <w:rPr>
          <w:rFonts w:hint="eastAsia"/>
          <w:lang w:eastAsia="ja-JP"/>
        </w:rPr>
        <w:t>w</w:t>
      </w:r>
      <w:r w:rsidR="00494110">
        <w:rPr>
          <w:rFonts w:hint="eastAsia"/>
          <w:lang w:eastAsia="ja-JP"/>
        </w:rPr>
        <w:t xml:space="preserve">e </w:t>
      </w:r>
      <w:r w:rsidR="009262A2">
        <w:rPr>
          <w:rFonts w:hint="eastAsia"/>
          <w:lang w:eastAsia="ja-JP"/>
        </w:rPr>
        <w:t>have shown</w:t>
      </w:r>
      <w:r w:rsidR="00494110">
        <w:rPr>
          <w:rFonts w:hint="eastAsia"/>
          <w:lang w:eastAsia="ja-JP"/>
        </w:rPr>
        <w:t xml:space="preserve"> that </w:t>
      </w:r>
      <w:r w:rsidR="00314722">
        <w:rPr>
          <w:rFonts w:hint="eastAsia"/>
          <w:lang w:eastAsia="ja-JP"/>
        </w:rPr>
        <w:t xml:space="preserve">Option 1-1 with </w:t>
      </w:r>
      <w:r w:rsidR="00494110">
        <w:rPr>
          <w:rFonts w:hint="eastAsia"/>
          <w:lang w:eastAsia="ja-JP"/>
        </w:rPr>
        <w:t xml:space="preserve">10ms minimum time gap </w:t>
      </w:r>
      <w:r w:rsidR="00314722">
        <w:rPr>
          <w:rFonts w:hint="eastAsia"/>
          <w:lang w:eastAsia="ja-JP"/>
        </w:rPr>
        <w:t xml:space="preserve">offers </w:t>
      </w:r>
      <w:r w:rsidR="00355003">
        <w:rPr>
          <w:rFonts w:hint="eastAsia"/>
          <w:lang w:eastAsia="ja-JP"/>
        </w:rPr>
        <w:t xml:space="preserve">substantial power saving gain (up to 47%). </w:t>
      </w:r>
      <w:r w:rsidR="007749AC">
        <w:rPr>
          <w:rFonts w:hint="eastAsia"/>
          <w:lang w:eastAsia="ja-JP"/>
        </w:rPr>
        <w:t xml:space="preserve">V2 = 10ms can strike a good balance between the power saving gain and latency for typical use-cases. </w:t>
      </w:r>
      <w:r w:rsidR="000B6362">
        <w:rPr>
          <w:rFonts w:hint="eastAsia"/>
          <w:lang w:eastAsia="ja-JP"/>
        </w:rPr>
        <w:t xml:space="preserve">For a device/service where lower latency is required, V1 can be </w:t>
      </w:r>
      <w:r w:rsidR="00DE79E2">
        <w:rPr>
          <w:rFonts w:hint="eastAsia"/>
          <w:lang w:eastAsia="ja-JP"/>
        </w:rPr>
        <w:t>reported</w:t>
      </w:r>
      <w:r w:rsidR="00D86A92">
        <w:rPr>
          <w:rFonts w:hint="eastAsia"/>
          <w:lang w:eastAsia="ja-JP"/>
        </w:rPr>
        <w:t xml:space="preserve">. Considering Rel-16 DCP has been specified already, V2 can be 5ms. For V3, </w:t>
      </w:r>
      <w:r w:rsidR="00D86A92">
        <w:rPr>
          <w:lang w:eastAsia="ja-JP"/>
        </w:rPr>
        <w:t>the</w:t>
      </w:r>
      <w:r w:rsidR="00D86A92">
        <w:rPr>
          <w:rFonts w:hint="eastAsia"/>
          <w:lang w:eastAsia="ja-JP"/>
        </w:rPr>
        <w:t xml:space="preserve"> value can accommodate some cases where a UE wants to go to deeper sleep that needs SSB for wake up, i.e., 42ms.</w:t>
      </w:r>
    </w:p>
    <w:p w14:paraId="3195E67D" w14:textId="77777777" w:rsidR="007D7567" w:rsidRDefault="007D7567" w:rsidP="002C4CE4">
      <w:pPr>
        <w:jc w:val="both"/>
        <w:rPr>
          <w:lang w:eastAsia="ja-JP"/>
        </w:rPr>
      </w:pPr>
    </w:p>
    <w:p w14:paraId="4E547926" w14:textId="5444A72E" w:rsidR="00B8306F" w:rsidRDefault="00B8306F" w:rsidP="002C4CE4">
      <w:pPr>
        <w:jc w:val="both"/>
        <w:rPr>
          <w:lang w:eastAsia="ja-JP"/>
        </w:rPr>
      </w:pPr>
      <w:r>
        <w:rPr>
          <w:rFonts w:hint="eastAsia"/>
          <w:lang w:eastAsia="ja-JP"/>
        </w:rPr>
        <w:t>The minimum time gap can be different for different WUR types. For some CA configuration (e.g., CA with different SCSs), a UE may need a longer wake-up time for some carriers compared to non-CA</w:t>
      </w:r>
      <w:r w:rsidR="000A0210">
        <w:rPr>
          <w:rFonts w:hint="eastAsia"/>
          <w:lang w:eastAsia="ja-JP"/>
        </w:rPr>
        <w:t xml:space="preserve">. </w:t>
      </w:r>
      <w:proofErr w:type="gramStart"/>
      <w:r w:rsidR="000A0210">
        <w:rPr>
          <w:rFonts w:hint="eastAsia"/>
          <w:lang w:eastAsia="ja-JP"/>
        </w:rPr>
        <w:t>Therefore</w:t>
      </w:r>
      <w:proofErr w:type="gramEnd"/>
      <w:r w:rsidR="000A0210">
        <w:rPr>
          <w:rFonts w:hint="eastAsia"/>
          <w:lang w:eastAsia="ja-JP"/>
        </w:rPr>
        <w:t xml:space="preserve"> we think </w:t>
      </w:r>
      <w:proofErr w:type="gramStart"/>
      <w:r w:rsidR="000A0210">
        <w:rPr>
          <w:rFonts w:hint="eastAsia"/>
          <w:lang w:eastAsia="ja-JP"/>
        </w:rPr>
        <w:t>a UE</w:t>
      </w:r>
      <w:proofErr w:type="gramEnd"/>
      <w:r w:rsidR="000A0210">
        <w:rPr>
          <w:rFonts w:hint="eastAsia"/>
          <w:lang w:eastAsia="ja-JP"/>
        </w:rPr>
        <w:t xml:space="preserve"> should be allowed to report different values for different </w:t>
      </w:r>
      <w:proofErr w:type="gramStart"/>
      <w:r w:rsidR="000A0210">
        <w:rPr>
          <w:rFonts w:hint="eastAsia"/>
          <w:lang w:eastAsia="ja-JP"/>
        </w:rPr>
        <w:t>WUR types</w:t>
      </w:r>
      <w:proofErr w:type="gramEnd"/>
      <w:r w:rsidR="000A0210">
        <w:rPr>
          <w:rFonts w:hint="eastAsia"/>
          <w:lang w:eastAsia="ja-JP"/>
        </w:rPr>
        <w:t xml:space="preserve"> and CA cases.</w:t>
      </w:r>
    </w:p>
    <w:p w14:paraId="51BF9760" w14:textId="77777777" w:rsidR="000A0210" w:rsidRPr="00A1015F" w:rsidRDefault="000A0210" w:rsidP="002C4CE4">
      <w:pPr>
        <w:jc w:val="both"/>
        <w:rPr>
          <w:lang w:eastAsia="ja-JP"/>
        </w:rPr>
      </w:pPr>
    </w:p>
    <w:p w14:paraId="75103E0D" w14:textId="4DCE0486" w:rsidR="002C4CE4" w:rsidRPr="00C06AC5" w:rsidRDefault="002C4CE4" w:rsidP="002C4CE4">
      <w:pPr>
        <w:jc w:val="both"/>
        <w:rPr>
          <w:b/>
          <w:bCs/>
          <w:u w:val="single"/>
          <w:lang w:eastAsia="ja-JP"/>
        </w:rPr>
      </w:pPr>
      <w:r w:rsidRPr="00C06AC5">
        <w:rPr>
          <w:rFonts w:hint="eastAsia"/>
          <w:b/>
          <w:bCs/>
          <w:u w:val="single"/>
          <w:lang w:eastAsia="ja-JP"/>
        </w:rPr>
        <w:t xml:space="preserve">Proposal </w:t>
      </w:r>
      <w:r w:rsidR="00BC36DA">
        <w:rPr>
          <w:rFonts w:hint="eastAsia"/>
          <w:b/>
          <w:bCs/>
          <w:u w:val="single"/>
          <w:lang w:eastAsia="ja-JP"/>
        </w:rPr>
        <w:t>5</w:t>
      </w:r>
      <w:r w:rsidRPr="00C06AC5">
        <w:rPr>
          <w:rFonts w:hint="eastAsia"/>
          <w:b/>
          <w:bCs/>
          <w:u w:val="single"/>
          <w:lang w:eastAsia="ja-JP"/>
        </w:rPr>
        <w:t>:</w:t>
      </w:r>
    </w:p>
    <w:p w14:paraId="0B296153" w14:textId="744FFEED" w:rsidR="002C4CE4" w:rsidRDefault="00CA4FB0" w:rsidP="00EC1B50">
      <w:pPr>
        <w:pStyle w:val="ListParagraph"/>
        <w:numPr>
          <w:ilvl w:val="0"/>
          <w:numId w:val="15"/>
        </w:numPr>
        <w:ind w:leftChars="0"/>
        <w:jc w:val="both"/>
        <w:rPr>
          <w:b/>
          <w:bCs/>
          <w:lang w:eastAsia="ja-JP"/>
        </w:rPr>
      </w:pPr>
      <w:r>
        <w:rPr>
          <w:rFonts w:hint="eastAsia"/>
          <w:b/>
          <w:bCs/>
          <w:lang w:eastAsia="ja-JP"/>
        </w:rPr>
        <w:t>V1 = 5, V2 = 10, V3 = 42</w:t>
      </w:r>
    </w:p>
    <w:p w14:paraId="541F4415" w14:textId="4712C511" w:rsidR="00BC17B7" w:rsidRDefault="00BC17B7" w:rsidP="00BC17B7">
      <w:pPr>
        <w:pStyle w:val="ListParagraph"/>
        <w:numPr>
          <w:ilvl w:val="0"/>
          <w:numId w:val="15"/>
        </w:numPr>
        <w:ind w:leftChars="0"/>
        <w:jc w:val="both"/>
        <w:rPr>
          <w:b/>
          <w:bCs/>
          <w:lang w:eastAsia="ja-JP"/>
        </w:rPr>
      </w:pPr>
      <w:r>
        <w:rPr>
          <w:rFonts w:hint="eastAsia"/>
          <w:b/>
          <w:bCs/>
          <w:lang w:eastAsia="ja-JP"/>
        </w:rPr>
        <w:t xml:space="preserve">Allow </w:t>
      </w:r>
      <w:proofErr w:type="gramStart"/>
      <w:r>
        <w:rPr>
          <w:rFonts w:hint="eastAsia"/>
          <w:b/>
          <w:bCs/>
          <w:lang w:eastAsia="ja-JP"/>
        </w:rPr>
        <w:t>a UE</w:t>
      </w:r>
      <w:proofErr w:type="gramEnd"/>
      <w:r>
        <w:rPr>
          <w:rFonts w:hint="eastAsia"/>
          <w:b/>
          <w:bCs/>
          <w:lang w:eastAsia="ja-JP"/>
        </w:rPr>
        <w:t xml:space="preserve"> to report </w:t>
      </w:r>
      <w:r w:rsidR="00FA4E91">
        <w:rPr>
          <w:rFonts w:hint="eastAsia"/>
          <w:b/>
          <w:bCs/>
          <w:lang w:eastAsia="ja-JP"/>
        </w:rPr>
        <w:t xml:space="preserve">a </w:t>
      </w:r>
      <w:r>
        <w:rPr>
          <w:rFonts w:hint="eastAsia"/>
          <w:b/>
          <w:bCs/>
          <w:lang w:eastAsia="ja-JP"/>
        </w:rPr>
        <w:t>value</w:t>
      </w:r>
      <w:r w:rsidR="00FA4E91">
        <w:rPr>
          <w:rFonts w:hint="eastAsia"/>
          <w:b/>
          <w:bCs/>
          <w:lang w:eastAsia="ja-JP"/>
        </w:rPr>
        <w:t xml:space="preserve"> from</w:t>
      </w:r>
      <w:r>
        <w:rPr>
          <w:rFonts w:hint="eastAsia"/>
          <w:b/>
          <w:bCs/>
          <w:lang w:eastAsia="ja-JP"/>
        </w:rPr>
        <w:t xml:space="preserve"> {V1, V2, V3} for </w:t>
      </w:r>
      <w:r w:rsidR="006851F1">
        <w:rPr>
          <w:rFonts w:hint="eastAsia"/>
          <w:b/>
          <w:bCs/>
          <w:lang w:eastAsia="ja-JP"/>
        </w:rPr>
        <w:t xml:space="preserve">each of </w:t>
      </w:r>
      <w:r>
        <w:rPr>
          <w:rFonts w:hint="eastAsia"/>
          <w:b/>
          <w:bCs/>
          <w:lang w:eastAsia="ja-JP"/>
        </w:rPr>
        <w:t>OOK-based WUR and OFDM-based WUR</w:t>
      </w:r>
    </w:p>
    <w:p w14:paraId="4E83BDE2" w14:textId="61317647" w:rsidR="00BC17B7" w:rsidRPr="00D77605" w:rsidRDefault="00BC17B7" w:rsidP="00BC17B7">
      <w:pPr>
        <w:pStyle w:val="ListParagraph"/>
        <w:numPr>
          <w:ilvl w:val="0"/>
          <w:numId w:val="15"/>
        </w:numPr>
        <w:ind w:leftChars="0"/>
        <w:jc w:val="both"/>
        <w:rPr>
          <w:lang w:eastAsia="ja-JP"/>
        </w:rPr>
      </w:pPr>
      <w:r>
        <w:rPr>
          <w:rFonts w:hint="eastAsia"/>
          <w:b/>
          <w:bCs/>
          <w:lang w:eastAsia="ja-JP"/>
        </w:rPr>
        <w:t xml:space="preserve">Allow a UE to report different values from {V1, V2, V3} for </w:t>
      </w:r>
      <w:proofErr w:type="gramStart"/>
      <w:r w:rsidR="006851F1">
        <w:rPr>
          <w:rFonts w:hint="eastAsia"/>
          <w:b/>
          <w:bCs/>
          <w:lang w:eastAsia="ja-JP"/>
        </w:rPr>
        <w:t>each of</w:t>
      </w:r>
      <w:proofErr w:type="gramEnd"/>
      <w:r w:rsidR="006851F1">
        <w:rPr>
          <w:rFonts w:hint="eastAsia"/>
          <w:b/>
          <w:bCs/>
          <w:lang w:eastAsia="ja-JP"/>
        </w:rPr>
        <w:t xml:space="preserve"> frequency band </w:t>
      </w:r>
      <w:r w:rsidR="00750422">
        <w:rPr>
          <w:rFonts w:hint="eastAsia"/>
          <w:b/>
          <w:bCs/>
          <w:lang w:eastAsia="ja-JP"/>
        </w:rPr>
        <w:t xml:space="preserve">and </w:t>
      </w:r>
      <w:r>
        <w:rPr>
          <w:rFonts w:hint="eastAsia"/>
          <w:b/>
          <w:bCs/>
          <w:lang w:eastAsia="ja-JP"/>
        </w:rPr>
        <w:t>CA</w:t>
      </w:r>
      <w:r w:rsidR="00750422">
        <w:rPr>
          <w:rFonts w:hint="eastAsia"/>
          <w:b/>
          <w:bCs/>
          <w:lang w:eastAsia="ja-JP"/>
        </w:rPr>
        <w:t xml:space="preserve"> band combination</w:t>
      </w:r>
    </w:p>
    <w:p w14:paraId="298B6A5B" w14:textId="77777777" w:rsidR="00D77605" w:rsidRPr="00A1015F" w:rsidRDefault="00D77605" w:rsidP="002C4CE4">
      <w:pPr>
        <w:jc w:val="both"/>
        <w:rPr>
          <w:lang w:val="en-GB" w:eastAsia="ja-JP"/>
        </w:rPr>
      </w:pPr>
    </w:p>
    <w:p w14:paraId="653F577A" w14:textId="65B10421" w:rsidR="00E445BE" w:rsidRPr="00701C39" w:rsidRDefault="003D1C7C" w:rsidP="00701C39">
      <w:pPr>
        <w:pStyle w:val="Heading1"/>
        <w:numPr>
          <w:ilvl w:val="0"/>
          <w:numId w:val="4"/>
        </w:numPr>
        <w:rPr>
          <w:b/>
          <w:sz w:val="32"/>
          <w:szCs w:val="32"/>
          <w:lang w:eastAsia="ja-JP"/>
        </w:rPr>
      </w:pPr>
      <w:r w:rsidRPr="003A00E2">
        <w:rPr>
          <w:b/>
          <w:sz w:val="32"/>
          <w:szCs w:val="32"/>
          <w:lang w:eastAsia="ja-JP"/>
        </w:rPr>
        <w:t>TCI-state for LP-WUS</w:t>
      </w:r>
    </w:p>
    <w:p w14:paraId="0269989D" w14:textId="674CB460" w:rsidR="00E445BE" w:rsidRDefault="00E445BE" w:rsidP="003D1C7C">
      <w:pPr>
        <w:jc w:val="both"/>
        <w:rPr>
          <w:lang w:eastAsia="ja-JP"/>
        </w:rPr>
      </w:pPr>
      <w:r>
        <w:rPr>
          <w:rFonts w:hint="eastAsia"/>
          <w:lang w:eastAsia="ja-JP"/>
        </w:rPr>
        <w:t xml:space="preserve">Regarding </w:t>
      </w:r>
      <w:proofErr w:type="gramStart"/>
      <w:r>
        <w:rPr>
          <w:rFonts w:hint="eastAsia"/>
          <w:lang w:eastAsia="ja-JP"/>
        </w:rPr>
        <w:t>following</w:t>
      </w:r>
      <w:proofErr w:type="gramEnd"/>
      <w:r>
        <w:rPr>
          <w:rFonts w:hint="eastAsia"/>
          <w:lang w:eastAsia="ja-JP"/>
        </w:rPr>
        <w:t>:</w:t>
      </w:r>
    </w:p>
    <w:tbl>
      <w:tblPr>
        <w:tblStyle w:val="TableGrid"/>
        <w:tblW w:w="0" w:type="auto"/>
        <w:tblLook w:val="04A0" w:firstRow="1" w:lastRow="0" w:firstColumn="1" w:lastColumn="0" w:noHBand="0" w:noVBand="1"/>
      </w:tblPr>
      <w:tblGrid>
        <w:gridCol w:w="9350"/>
      </w:tblGrid>
      <w:tr w:rsidR="00E445BE" w14:paraId="40CEF415" w14:textId="77777777" w:rsidTr="00E445BE">
        <w:tc>
          <w:tcPr>
            <w:tcW w:w="9350" w:type="dxa"/>
          </w:tcPr>
          <w:p w14:paraId="77040663" w14:textId="77777777" w:rsidR="000819F1" w:rsidRPr="004B03DC" w:rsidRDefault="000819F1" w:rsidP="000819F1">
            <w:pPr>
              <w:rPr>
                <w:b/>
                <w:bCs/>
                <w:szCs w:val="20"/>
                <w:lang w:eastAsia="zh-CN" w:bidi="ar"/>
              </w:rPr>
            </w:pPr>
            <w:r w:rsidRPr="004B03DC">
              <w:rPr>
                <w:b/>
                <w:bCs/>
                <w:szCs w:val="20"/>
                <w:highlight w:val="green"/>
                <w:lang w:eastAsia="zh-CN" w:bidi="ar"/>
              </w:rPr>
              <w:t>Agreement</w:t>
            </w:r>
          </w:p>
          <w:p w14:paraId="7075FA59" w14:textId="77777777" w:rsidR="000819F1" w:rsidRPr="004B03DC" w:rsidRDefault="000819F1" w:rsidP="000819F1">
            <w:pPr>
              <w:rPr>
                <w:rFonts w:eastAsia="游明朝"/>
                <w:szCs w:val="20"/>
                <w:lang w:eastAsia="ja-JP" w:bidi="ar"/>
              </w:rPr>
            </w:pPr>
            <w:r w:rsidRPr="004B03DC">
              <w:rPr>
                <w:szCs w:val="20"/>
                <w:lang w:eastAsia="zh-CN" w:bidi="ar"/>
              </w:rPr>
              <w:lastRenderedPageBreak/>
              <w:t xml:space="preserve">The case where a UE does NOT </w:t>
            </w:r>
            <w:proofErr w:type="gramStart"/>
            <w:r w:rsidRPr="004B03DC">
              <w:rPr>
                <w:szCs w:val="20"/>
                <w:lang w:eastAsia="zh-CN" w:bidi="ar"/>
              </w:rPr>
              <w:t>supports</w:t>
            </w:r>
            <w:proofErr w:type="gramEnd"/>
            <w:r w:rsidRPr="004B03DC">
              <w:rPr>
                <w:szCs w:val="20"/>
                <w:lang w:eastAsia="zh-CN" w:bidi="ar"/>
              </w:rPr>
              <w:t xml:space="preserve"> Rel-17 unified TCI framework but supports LP-WUS is supported in Rel-19. For </w:t>
            </w:r>
            <w:r w:rsidRPr="004B03DC">
              <w:rPr>
                <w:rFonts w:eastAsia="游明朝" w:hint="eastAsia"/>
                <w:szCs w:val="20"/>
                <w:lang w:eastAsia="ja-JP" w:bidi="ar"/>
              </w:rPr>
              <w:t xml:space="preserve">the TCI state of </w:t>
            </w:r>
            <w:r w:rsidRPr="004B03DC">
              <w:rPr>
                <w:szCs w:val="20"/>
                <w:lang w:eastAsia="zh-CN" w:bidi="ar"/>
              </w:rPr>
              <w:t>LP-WUS</w:t>
            </w:r>
            <w:r w:rsidRPr="004B03DC">
              <w:rPr>
                <w:rFonts w:eastAsia="游明朝" w:hint="eastAsia"/>
                <w:szCs w:val="20"/>
                <w:lang w:eastAsia="ja-JP" w:bidi="ar"/>
              </w:rPr>
              <w:t xml:space="preserve"> </w:t>
            </w:r>
            <w:r w:rsidRPr="004B03DC">
              <w:rPr>
                <w:szCs w:val="20"/>
                <w:lang w:eastAsia="zh-CN" w:bidi="ar"/>
              </w:rPr>
              <w:t>in RRC CONNECTED mode</w:t>
            </w:r>
            <w:r w:rsidRPr="004B03DC">
              <w:rPr>
                <w:rFonts w:eastAsia="游明朝" w:hint="eastAsia"/>
                <w:szCs w:val="20"/>
                <w:lang w:eastAsia="ja-JP" w:bidi="ar"/>
              </w:rPr>
              <w:t>,</w:t>
            </w:r>
            <w:r w:rsidRPr="004B03DC">
              <w:rPr>
                <w:rFonts w:eastAsia="游明朝"/>
                <w:szCs w:val="20"/>
                <w:lang w:eastAsia="ja-JP" w:bidi="ar"/>
              </w:rPr>
              <w:t xml:space="preserve"> select one of the following in RAN1#121 for this case:</w:t>
            </w:r>
          </w:p>
          <w:p w14:paraId="7912283B" w14:textId="77777777" w:rsidR="000819F1" w:rsidRPr="004B03DC" w:rsidRDefault="000819F1" w:rsidP="000819F1">
            <w:pPr>
              <w:numPr>
                <w:ilvl w:val="0"/>
                <w:numId w:val="10"/>
              </w:numPr>
              <w:rPr>
                <w:rFonts w:eastAsia="游明朝"/>
                <w:szCs w:val="20"/>
                <w:lang w:eastAsia="ja-JP" w:bidi="ar"/>
              </w:rPr>
            </w:pPr>
            <w:r w:rsidRPr="004B03DC">
              <w:rPr>
                <w:rFonts w:eastAsia="游明朝" w:hint="eastAsia"/>
                <w:szCs w:val="20"/>
                <w:lang w:eastAsia="ja-JP" w:bidi="ar"/>
              </w:rPr>
              <w:t xml:space="preserve">Alt1: </w:t>
            </w:r>
            <w:r w:rsidRPr="004B03DC">
              <w:rPr>
                <w:szCs w:val="20"/>
                <w:lang w:eastAsia="zh-CN" w:bidi="ar"/>
              </w:rPr>
              <w:t>RRC provides the CORESET ID that UE shall derive the active TCI state for LP-WUS</w:t>
            </w:r>
          </w:p>
          <w:p w14:paraId="489E6209" w14:textId="77777777" w:rsidR="000819F1" w:rsidRPr="004B03DC" w:rsidRDefault="000819F1" w:rsidP="000819F1">
            <w:pPr>
              <w:numPr>
                <w:ilvl w:val="0"/>
                <w:numId w:val="10"/>
              </w:numPr>
              <w:rPr>
                <w:rFonts w:eastAsia="游明朝"/>
                <w:szCs w:val="20"/>
                <w:lang w:eastAsia="ja-JP" w:bidi="ar"/>
              </w:rPr>
            </w:pPr>
            <w:r w:rsidRPr="004B03DC">
              <w:rPr>
                <w:rFonts w:eastAsia="游明朝" w:hint="eastAsia"/>
                <w:szCs w:val="20"/>
                <w:lang w:eastAsia="ja-JP" w:bidi="ar"/>
              </w:rPr>
              <w:t xml:space="preserve">Alt2: </w:t>
            </w:r>
            <w:r w:rsidRPr="004B03DC">
              <w:rPr>
                <w:szCs w:val="20"/>
                <w:lang w:eastAsia="zh-CN" w:bidi="ar"/>
              </w:rPr>
              <w:t>RRC configure</w:t>
            </w:r>
            <w:r w:rsidRPr="004B03DC">
              <w:rPr>
                <w:rFonts w:eastAsia="游明朝" w:hint="eastAsia"/>
                <w:szCs w:val="20"/>
                <w:lang w:eastAsia="ja-JP" w:bidi="ar"/>
              </w:rPr>
              <w:t>s</w:t>
            </w:r>
            <w:r w:rsidRPr="004B03DC">
              <w:rPr>
                <w:szCs w:val="20"/>
                <w:lang w:eastAsia="zh-CN" w:bidi="ar"/>
              </w:rPr>
              <w:t xml:space="preserve"> K TCI states </w:t>
            </w:r>
            <w:r w:rsidRPr="004B03DC">
              <w:rPr>
                <w:rFonts w:eastAsia="游明朝" w:hint="eastAsia"/>
                <w:szCs w:val="20"/>
                <w:lang w:eastAsia="ja-JP" w:bidi="ar"/>
              </w:rPr>
              <w:t>for LP-</w:t>
            </w:r>
            <w:proofErr w:type="gramStart"/>
            <w:r w:rsidRPr="004B03DC">
              <w:rPr>
                <w:rFonts w:eastAsia="游明朝" w:hint="eastAsia"/>
                <w:szCs w:val="20"/>
                <w:lang w:eastAsia="ja-JP" w:bidi="ar"/>
              </w:rPr>
              <w:t>WUS</w:t>
            </w:r>
            <w:proofErr w:type="gramEnd"/>
            <w:r w:rsidRPr="004B03DC">
              <w:rPr>
                <w:rFonts w:eastAsia="游明朝" w:hint="eastAsia"/>
                <w:szCs w:val="20"/>
                <w:lang w:eastAsia="ja-JP" w:bidi="ar"/>
              </w:rPr>
              <w:t xml:space="preserve"> </w:t>
            </w:r>
            <w:r w:rsidRPr="004B03DC">
              <w:rPr>
                <w:szCs w:val="20"/>
                <w:lang w:eastAsia="zh-CN" w:bidi="ar"/>
              </w:rPr>
              <w:t xml:space="preserve">and </w:t>
            </w:r>
            <w:r w:rsidRPr="004B03DC">
              <w:rPr>
                <w:rFonts w:eastAsia="游明朝" w:hint="eastAsia"/>
                <w:szCs w:val="20"/>
                <w:lang w:eastAsia="ja-JP" w:bidi="ar"/>
              </w:rPr>
              <w:t xml:space="preserve">new </w:t>
            </w:r>
            <w:r w:rsidRPr="004B03DC">
              <w:rPr>
                <w:szCs w:val="20"/>
                <w:lang w:eastAsia="zh-CN" w:bidi="ar"/>
              </w:rPr>
              <w:t xml:space="preserve">MAC-CE </w:t>
            </w:r>
            <w:r w:rsidRPr="004B03DC">
              <w:rPr>
                <w:rFonts w:eastAsia="游明朝" w:hint="eastAsia"/>
                <w:szCs w:val="20"/>
                <w:lang w:eastAsia="ja-JP" w:bidi="ar"/>
              </w:rPr>
              <w:t xml:space="preserve">for TCI activation </w:t>
            </w:r>
            <w:r w:rsidRPr="004B03DC">
              <w:rPr>
                <w:szCs w:val="20"/>
                <w:lang w:eastAsia="zh-CN" w:bidi="ar"/>
              </w:rPr>
              <w:t xml:space="preserve">activates one </w:t>
            </w:r>
            <w:r w:rsidRPr="004B03DC">
              <w:rPr>
                <w:rFonts w:eastAsia="游明朝" w:hint="eastAsia"/>
                <w:szCs w:val="20"/>
                <w:lang w:eastAsia="ja-JP" w:bidi="ar"/>
              </w:rPr>
              <w:t>of them</w:t>
            </w:r>
          </w:p>
          <w:p w14:paraId="7F23BDD2" w14:textId="77777777" w:rsidR="000819F1" w:rsidRPr="004B03DC" w:rsidRDefault="000819F1" w:rsidP="000819F1">
            <w:pPr>
              <w:rPr>
                <w:rFonts w:eastAsia="游明朝"/>
                <w:szCs w:val="20"/>
                <w:lang w:eastAsia="ja-JP" w:bidi="ar"/>
              </w:rPr>
            </w:pPr>
            <w:r w:rsidRPr="004B03DC">
              <w:rPr>
                <w:szCs w:val="20"/>
                <w:lang w:eastAsia="zh-CN" w:bidi="ar"/>
              </w:rPr>
              <w:t xml:space="preserve">The case where a UE supports Rel-17 unified TCI framework and supports LP-WUS is supported in Rel-19. For </w:t>
            </w:r>
            <w:r w:rsidRPr="004B03DC">
              <w:rPr>
                <w:rFonts w:eastAsia="游明朝" w:hint="eastAsia"/>
                <w:szCs w:val="20"/>
                <w:lang w:eastAsia="ja-JP" w:bidi="ar"/>
              </w:rPr>
              <w:t xml:space="preserve">the TCI state of </w:t>
            </w:r>
            <w:r w:rsidRPr="004B03DC">
              <w:rPr>
                <w:szCs w:val="20"/>
                <w:lang w:eastAsia="zh-CN" w:bidi="ar"/>
              </w:rPr>
              <w:t>LP-WUS</w:t>
            </w:r>
            <w:r w:rsidRPr="004B03DC">
              <w:rPr>
                <w:rFonts w:eastAsia="游明朝" w:hint="eastAsia"/>
                <w:szCs w:val="20"/>
                <w:lang w:eastAsia="ja-JP" w:bidi="ar"/>
              </w:rPr>
              <w:t xml:space="preserve"> </w:t>
            </w:r>
            <w:r w:rsidRPr="004B03DC">
              <w:rPr>
                <w:szCs w:val="20"/>
                <w:lang w:eastAsia="zh-CN" w:bidi="ar"/>
              </w:rPr>
              <w:t>in RRC CONNECTED mode</w:t>
            </w:r>
            <w:r w:rsidRPr="004B03DC">
              <w:rPr>
                <w:rFonts w:eastAsia="游明朝" w:hint="eastAsia"/>
                <w:szCs w:val="20"/>
                <w:lang w:eastAsia="ja-JP" w:bidi="ar"/>
              </w:rPr>
              <w:t>,</w:t>
            </w:r>
          </w:p>
          <w:p w14:paraId="1936173B" w14:textId="77777777" w:rsidR="000819F1" w:rsidRPr="004B03DC" w:rsidRDefault="000819F1" w:rsidP="000819F1">
            <w:pPr>
              <w:numPr>
                <w:ilvl w:val="0"/>
                <w:numId w:val="10"/>
              </w:numPr>
              <w:rPr>
                <w:szCs w:val="20"/>
                <w:lang w:eastAsia="zh-CN" w:bidi="ar"/>
              </w:rPr>
            </w:pPr>
            <w:r w:rsidRPr="004B03DC">
              <w:rPr>
                <w:rFonts w:eastAsia="游明朝" w:hint="eastAsia"/>
                <w:szCs w:val="20"/>
                <w:lang w:eastAsia="ja-JP" w:bidi="ar"/>
              </w:rPr>
              <w:t xml:space="preserve">When </w:t>
            </w:r>
            <w:r w:rsidRPr="004B03DC">
              <w:rPr>
                <w:szCs w:val="20"/>
                <w:lang w:eastAsia="zh-CN" w:bidi="ar"/>
              </w:rPr>
              <w:t>Rel-17 unified TCI framework</w:t>
            </w:r>
            <w:r w:rsidRPr="004B03DC">
              <w:rPr>
                <w:rFonts w:eastAsia="游明朝" w:hint="eastAsia"/>
                <w:szCs w:val="20"/>
                <w:lang w:eastAsia="ja-JP" w:bidi="ar"/>
              </w:rPr>
              <w:t xml:space="preserve"> is configured,</w:t>
            </w:r>
            <w:r w:rsidRPr="004B03DC">
              <w:rPr>
                <w:szCs w:val="20"/>
                <w:lang w:eastAsia="zh-CN" w:bidi="ar"/>
              </w:rPr>
              <w:t xml:space="preserve"> LP-WUS follows the activated/indicated TCI-state by MAC-CE/DCI, same as other DL channels/signals (no change to DCI format)</w:t>
            </w:r>
          </w:p>
          <w:p w14:paraId="4B25E250" w14:textId="77777777" w:rsidR="000819F1" w:rsidRPr="004B03DC" w:rsidRDefault="000819F1" w:rsidP="000819F1">
            <w:pPr>
              <w:numPr>
                <w:ilvl w:val="0"/>
                <w:numId w:val="10"/>
              </w:numPr>
              <w:rPr>
                <w:szCs w:val="20"/>
                <w:lang w:eastAsia="zh-CN" w:bidi="ar"/>
              </w:rPr>
            </w:pPr>
            <w:r w:rsidRPr="004B03DC">
              <w:rPr>
                <w:szCs w:val="20"/>
                <w:lang w:eastAsia="zh-CN" w:bidi="ar"/>
              </w:rPr>
              <w:t xml:space="preserve">When Rel-17 unified TCI framework is NOT configured, </w:t>
            </w:r>
            <w:r w:rsidRPr="004B03DC">
              <w:rPr>
                <w:rFonts w:eastAsia="游明朝"/>
                <w:szCs w:val="20"/>
                <w:lang w:eastAsia="ja-JP" w:bidi="ar"/>
              </w:rPr>
              <w:t>select one of the following in RAN1#121 for this case</w:t>
            </w:r>
          </w:p>
          <w:p w14:paraId="0767F387" w14:textId="77777777" w:rsidR="000819F1" w:rsidRPr="004B03DC" w:rsidRDefault="000819F1" w:rsidP="000819F1">
            <w:pPr>
              <w:numPr>
                <w:ilvl w:val="1"/>
                <w:numId w:val="10"/>
              </w:numPr>
              <w:rPr>
                <w:rFonts w:eastAsia="游明朝"/>
                <w:szCs w:val="20"/>
                <w:lang w:eastAsia="ja-JP" w:bidi="ar"/>
              </w:rPr>
            </w:pPr>
            <w:r w:rsidRPr="004B03DC">
              <w:rPr>
                <w:rFonts w:eastAsia="游明朝" w:hint="eastAsia"/>
                <w:szCs w:val="20"/>
                <w:lang w:eastAsia="ja-JP" w:bidi="ar"/>
              </w:rPr>
              <w:t xml:space="preserve">Alt1: </w:t>
            </w:r>
            <w:r w:rsidRPr="004B03DC">
              <w:rPr>
                <w:szCs w:val="20"/>
                <w:lang w:eastAsia="zh-CN" w:bidi="ar"/>
              </w:rPr>
              <w:t>RRC provides the CORESET ID that UE shall derive the active TCI state for LP-WUS</w:t>
            </w:r>
          </w:p>
          <w:p w14:paraId="39F63B10" w14:textId="77777777" w:rsidR="000819F1" w:rsidRPr="004B03DC" w:rsidRDefault="000819F1" w:rsidP="000819F1">
            <w:pPr>
              <w:numPr>
                <w:ilvl w:val="1"/>
                <w:numId w:val="10"/>
              </w:numPr>
              <w:rPr>
                <w:rFonts w:eastAsia="游明朝"/>
                <w:szCs w:val="20"/>
                <w:lang w:eastAsia="ja-JP" w:bidi="ar"/>
              </w:rPr>
            </w:pPr>
            <w:r w:rsidRPr="004B03DC">
              <w:rPr>
                <w:rFonts w:eastAsia="游明朝" w:hint="eastAsia"/>
                <w:szCs w:val="20"/>
                <w:lang w:eastAsia="ja-JP" w:bidi="ar"/>
              </w:rPr>
              <w:t xml:space="preserve">Alt2: </w:t>
            </w:r>
            <w:r w:rsidRPr="004B03DC">
              <w:rPr>
                <w:szCs w:val="20"/>
                <w:lang w:eastAsia="zh-CN" w:bidi="ar"/>
              </w:rPr>
              <w:t>RRC configure</w:t>
            </w:r>
            <w:r w:rsidRPr="004B03DC">
              <w:rPr>
                <w:rFonts w:eastAsia="游明朝" w:hint="eastAsia"/>
                <w:szCs w:val="20"/>
                <w:lang w:eastAsia="ja-JP" w:bidi="ar"/>
              </w:rPr>
              <w:t>s</w:t>
            </w:r>
            <w:r w:rsidRPr="004B03DC">
              <w:rPr>
                <w:szCs w:val="20"/>
                <w:lang w:eastAsia="zh-CN" w:bidi="ar"/>
              </w:rPr>
              <w:t xml:space="preserve"> K TCI states </w:t>
            </w:r>
            <w:r w:rsidRPr="004B03DC">
              <w:rPr>
                <w:rFonts w:eastAsia="游明朝" w:hint="eastAsia"/>
                <w:szCs w:val="20"/>
                <w:lang w:eastAsia="ja-JP" w:bidi="ar"/>
              </w:rPr>
              <w:t>for LP-</w:t>
            </w:r>
            <w:proofErr w:type="gramStart"/>
            <w:r w:rsidRPr="004B03DC">
              <w:rPr>
                <w:rFonts w:eastAsia="游明朝" w:hint="eastAsia"/>
                <w:szCs w:val="20"/>
                <w:lang w:eastAsia="ja-JP" w:bidi="ar"/>
              </w:rPr>
              <w:t>WUS</w:t>
            </w:r>
            <w:proofErr w:type="gramEnd"/>
            <w:r w:rsidRPr="004B03DC">
              <w:rPr>
                <w:rFonts w:eastAsia="游明朝" w:hint="eastAsia"/>
                <w:szCs w:val="20"/>
                <w:lang w:eastAsia="ja-JP" w:bidi="ar"/>
              </w:rPr>
              <w:t xml:space="preserve"> </w:t>
            </w:r>
            <w:r w:rsidRPr="004B03DC">
              <w:rPr>
                <w:szCs w:val="20"/>
                <w:lang w:eastAsia="zh-CN" w:bidi="ar"/>
              </w:rPr>
              <w:t xml:space="preserve">and </w:t>
            </w:r>
            <w:r w:rsidRPr="004B03DC">
              <w:rPr>
                <w:rFonts w:eastAsia="游明朝" w:hint="eastAsia"/>
                <w:szCs w:val="20"/>
                <w:lang w:eastAsia="ja-JP" w:bidi="ar"/>
              </w:rPr>
              <w:t xml:space="preserve">new </w:t>
            </w:r>
            <w:r w:rsidRPr="004B03DC">
              <w:rPr>
                <w:szCs w:val="20"/>
                <w:lang w:eastAsia="zh-CN" w:bidi="ar"/>
              </w:rPr>
              <w:t xml:space="preserve">MAC-CE </w:t>
            </w:r>
            <w:r w:rsidRPr="004B03DC">
              <w:rPr>
                <w:rFonts w:eastAsia="游明朝" w:hint="eastAsia"/>
                <w:szCs w:val="20"/>
                <w:lang w:eastAsia="ja-JP" w:bidi="ar"/>
              </w:rPr>
              <w:t xml:space="preserve">for TCI activation </w:t>
            </w:r>
            <w:r w:rsidRPr="004B03DC">
              <w:rPr>
                <w:szCs w:val="20"/>
                <w:lang w:eastAsia="zh-CN" w:bidi="ar"/>
              </w:rPr>
              <w:t xml:space="preserve">activates one </w:t>
            </w:r>
            <w:r w:rsidRPr="004B03DC">
              <w:rPr>
                <w:rFonts w:eastAsia="游明朝" w:hint="eastAsia"/>
                <w:szCs w:val="20"/>
                <w:lang w:eastAsia="ja-JP" w:bidi="ar"/>
              </w:rPr>
              <w:t>of them</w:t>
            </w:r>
          </w:p>
          <w:p w14:paraId="0ABE47A3" w14:textId="2F1A046D" w:rsidR="00E445BE" w:rsidRPr="000819F1" w:rsidRDefault="000819F1" w:rsidP="000819F1">
            <w:pPr>
              <w:rPr>
                <w:rFonts w:eastAsia="游明朝"/>
                <w:szCs w:val="20"/>
                <w:lang w:eastAsia="ja-JP" w:bidi="ar"/>
              </w:rPr>
            </w:pPr>
            <w:r w:rsidRPr="004B03DC">
              <w:rPr>
                <w:rFonts w:eastAsia="游明朝"/>
                <w:szCs w:val="20"/>
                <w:lang w:eastAsia="ja-JP" w:bidi="ar"/>
              </w:rPr>
              <w:t>Same alternative to be chosen for both cases.</w:t>
            </w:r>
          </w:p>
        </w:tc>
      </w:tr>
    </w:tbl>
    <w:p w14:paraId="71D39F39" w14:textId="77777777" w:rsidR="00E445BE" w:rsidRPr="00E445BE" w:rsidRDefault="00E445BE" w:rsidP="003D1C7C">
      <w:pPr>
        <w:jc w:val="both"/>
        <w:rPr>
          <w:lang w:eastAsia="ja-JP"/>
        </w:rPr>
      </w:pPr>
    </w:p>
    <w:p w14:paraId="37AE5A6C" w14:textId="67C8E550" w:rsidR="003D1C7C" w:rsidRDefault="00762FFE" w:rsidP="003D1C7C">
      <w:pPr>
        <w:jc w:val="both"/>
        <w:rPr>
          <w:lang w:eastAsia="ja-JP"/>
        </w:rPr>
      </w:pPr>
      <w:r>
        <w:rPr>
          <w:rFonts w:hint="eastAsia"/>
          <w:lang w:eastAsia="ja-JP"/>
        </w:rPr>
        <w:t xml:space="preserve">RAN1 achieved a good framework for TCI-state determination for LP-WUS. </w:t>
      </w:r>
      <w:r w:rsidR="00F25695">
        <w:rPr>
          <w:rFonts w:hint="eastAsia"/>
          <w:lang w:eastAsia="ja-JP"/>
        </w:rPr>
        <w:t xml:space="preserve">The remaining issue is the down selection between Alt1 and Alt2 for the case where Rel-17 unified TCI framework is </w:t>
      </w:r>
      <w:r w:rsidR="000A2278">
        <w:rPr>
          <w:rFonts w:hint="eastAsia"/>
          <w:lang w:eastAsia="ja-JP"/>
        </w:rPr>
        <w:t xml:space="preserve">not used. </w:t>
      </w:r>
      <w:r w:rsidR="00F93854">
        <w:rPr>
          <w:rFonts w:hint="eastAsia"/>
          <w:lang w:eastAsia="ja-JP"/>
        </w:rPr>
        <w:t xml:space="preserve">We think Alt2 is aligned with how </w:t>
      </w:r>
      <w:proofErr w:type="spellStart"/>
      <w:r w:rsidR="00F93854">
        <w:rPr>
          <w:rFonts w:hint="eastAsia"/>
          <w:lang w:eastAsia="ja-JP"/>
        </w:rPr>
        <w:t>gNB</w:t>
      </w:r>
      <w:proofErr w:type="spellEnd"/>
      <w:r w:rsidR="00F93854">
        <w:rPr>
          <w:rFonts w:hint="eastAsia"/>
          <w:lang w:eastAsia="ja-JP"/>
        </w:rPr>
        <w:t xml:space="preserve"> configures/activates a TCI state for any other DL channel/signal when unified TCI framework is not configured and hence is </w:t>
      </w:r>
      <w:proofErr w:type="gramStart"/>
      <w:r w:rsidR="00F93854">
        <w:rPr>
          <w:rFonts w:hint="eastAsia"/>
          <w:lang w:eastAsia="ja-JP"/>
        </w:rPr>
        <w:t>the straightforward</w:t>
      </w:r>
      <w:proofErr w:type="gramEnd"/>
      <w:r w:rsidR="00F93854">
        <w:rPr>
          <w:rFonts w:hint="eastAsia"/>
          <w:lang w:eastAsia="ja-JP"/>
        </w:rPr>
        <w:t>.</w:t>
      </w:r>
      <w:r w:rsidR="00987CA5">
        <w:rPr>
          <w:rFonts w:hint="eastAsia"/>
          <w:lang w:eastAsia="ja-JP"/>
        </w:rPr>
        <w:t xml:space="preserve"> The only potential concern is the need </w:t>
      </w:r>
      <w:proofErr w:type="gramStart"/>
      <w:r w:rsidR="00987CA5">
        <w:rPr>
          <w:rFonts w:hint="eastAsia"/>
          <w:lang w:eastAsia="ja-JP"/>
        </w:rPr>
        <w:t>of</w:t>
      </w:r>
      <w:proofErr w:type="gramEnd"/>
      <w:r w:rsidR="00987CA5">
        <w:rPr>
          <w:rFonts w:hint="eastAsia"/>
          <w:lang w:eastAsia="ja-JP"/>
        </w:rPr>
        <w:t xml:space="preserve"> a new MAC-CE for TCI activation for LP-WUS. While we think </w:t>
      </w:r>
      <w:r w:rsidR="0085134C">
        <w:rPr>
          <w:rFonts w:hint="eastAsia"/>
          <w:lang w:eastAsia="ja-JP"/>
        </w:rPr>
        <w:t xml:space="preserve">this is not a serious issue, we can accept Alt1 if </w:t>
      </w:r>
      <w:r w:rsidR="0010667F">
        <w:rPr>
          <w:lang w:eastAsia="ja-JP"/>
        </w:rPr>
        <w:t>the majority</w:t>
      </w:r>
      <w:r w:rsidR="0085134C">
        <w:rPr>
          <w:rFonts w:hint="eastAsia"/>
          <w:lang w:eastAsia="ja-JP"/>
        </w:rPr>
        <w:t xml:space="preserve"> has a concern on the RAN2 specification impact.</w:t>
      </w:r>
      <w:r w:rsidR="0010667F">
        <w:rPr>
          <w:rFonts w:hint="eastAsia"/>
          <w:lang w:eastAsia="ja-JP"/>
        </w:rPr>
        <w:t xml:space="preserve"> Even with Alt1, TCI-state of LP-WUS can be dynamic</w:t>
      </w:r>
      <w:r w:rsidR="00CA7616">
        <w:rPr>
          <w:rFonts w:hint="eastAsia"/>
          <w:lang w:eastAsia="ja-JP"/>
        </w:rPr>
        <w:t>ally managed together with TCI-state of the linked CORESET.</w:t>
      </w:r>
    </w:p>
    <w:p w14:paraId="064948E2" w14:textId="77777777" w:rsidR="0085134C" w:rsidRDefault="0085134C" w:rsidP="003D1C7C">
      <w:pPr>
        <w:jc w:val="both"/>
        <w:rPr>
          <w:lang w:eastAsia="ja-JP"/>
        </w:rPr>
      </w:pPr>
    </w:p>
    <w:p w14:paraId="2664D304" w14:textId="7D96FEEA" w:rsidR="0085134C" w:rsidRDefault="00596C68" w:rsidP="003D1C7C">
      <w:pPr>
        <w:jc w:val="both"/>
        <w:rPr>
          <w:lang w:eastAsia="ja-JP"/>
        </w:rPr>
      </w:pPr>
      <w:r>
        <w:rPr>
          <w:rFonts w:hint="eastAsia"/>
          <w:lang w:eastAsia="ja-JP"/>
        </w:rPr>
        <w:t>Whichever Alt1 or Alt2 is chosen, t</w:t>
      </w:r>
      <w:r w:rsidR="00037D6E">
        <w:rPr>
          <w:rFonts w:hint="eastAsia"/>
          <w:lang w:eastAsia="ja-JP"/>
        </w:rPr>
        <w:t xml:space="preserve">he RRC impact depends on whether LP-WUS configuration in RRC is defined per serving cell or per DL BWP per serving cell. </w:t>
      </w:r>
      <w:r w:rsidR="009B22A3">
        <w:rPr>
          <w:rFonts w:hint="eastAsia"/>
          <w:lang w:eastAsia="ja-JP"/>
        </w:rPr>
        <w:t xml:space="preserve">If the LP-WUS configuration is per serving cell, the LP-WUS configuration needs to </w:t>
      </w:r>
      <w:r w:rsidR="00561BC3">
        <w:rPr>
          <w:rFonts w:hint="eastAsia"/>
          <w:lang w:eastAsia="ja-JP"/>
        </w:rPr>
        <w:t xml:space="preserve">provide (1) </w:t>
      </w:r>
      <w:r w:rsidR="009B22A3">
        <w:rPr>
          <w:rFonts w:hint="eastAsia"/>
          <w:lang w:eastAsia="ja-JP"/>
        </w:rPr>
        <w:t>multiple CORESET IDs associated with all the DL BWP configurations of the serving cell</w:t>
      </w:r>
      <w:r w:rsidR="00561BC3">
        <w:rPr>
          <w:rFonts w:hint="eastAsia"/>
          <w:lang w:eastAsia="ja-JP"/>
        </w:rPr>
        <w:t xml:space="preserve">, </w:t>
      </w:r>
      <w:r w:rsidR="00E1327B">
        <w:rPr>
          <w:rFonts w:hint="eastAsia"/>
          <w:lang w:eastAsia="ja-JP"/>
        </w:rPr>
        <w:t>or</w:t>
      </w:r>
      <w:r w:rsidR="00561BC3">
        <w:rPr>
          <w:rFonts w:hint="eastAsia"/>
          <w:lang w:eastAsia="ja-JP"/>
        </w:rPr>
        <w:t xml:space="preserve"> (</w:t>
      </w:r>
      <w:r w:rsidR="00E1327B">
        <w:rPr>
          <w:rFonts w:hint="eastAsia"/>
          <w:lang w:eastAsia="ja-JP"/>
        </w:rPr>
        <w:t>2</w:t>
      </w:r>
      <w:r w:rsidR="00561BC3">
        <w:rPr>
          <w:rFonts w:hint="eastAsia"/>
          <w:lang w:eastAsia="ja-JP"/>
        </w:rPr>
        <w:t xml:space="preserve">) multiple </w:t>
      </w:r>
      <w:r w:rsidR="00E1327B">
        <w:rPr>
          <w:rFonts w:hint="eastAsia"/>
          <w:lang w:eastAsia="ja-JP"/>
        </w:rPr>
        <w:t>sets of K TCI state IDs for TCI states provided in PDSCH-Config in all the DL BWP configurations of the serving cell</w:t>
      </w:r>
      <w:r w:rsidR="009B22A3">
        <w:rPr>
          <w:rFonts w:hint="eastAsia"/>
          <w:lang w:eastAsia="ja-JP"/>
        </w:rPr>
        <w:t xml:space="preserve">. </w:t>
      </w:r>
      <w:r w:rsidR="00E1327B">
        <w:rPr>
          <w:rFonts w:hint="eastAsia"/>
          <w:lang w:eastAsia="ja-JP"/>
        </w:rPr>
        <w:t xml:space="preserve">If the LP-WUS configuration is per DL BWP per serving cell, the LP-WUS configuration provides (1) CORESET ID of the given DL BWP of the serving cell, or (2) K DCI state IDs for TCI states provided in PDSCH-Config in the given DL BWP of the serving cell. </w:t>
      </w:r>
    </w:p>
    <w:p w14:paraId="51FC57A9" w14:textId="77777777" w:rsidR="002E5E0C" w:rsidRDefault="002E5E0C" w:rsidP="003D1C7C">
      <w:pPr>
        <w:jc w:val="both"/>
        <w:rPr>
          <w:lang w:eastAsia="ja-JP"/>
        </w:rPr>
      </w:pPr>
    </w:p>
    <w:p w14:paraId="26391F2A" w14:textId="0850B543" w:rsidR="00701C39" w:rsidRPr="00701C39" w:rsidRDefault="00701C39" w:rsidP="003D1C7C">
      <w:pPr>
        <w:jc w:val="both"/>
        <w:rPr>
          <w:b/>
          <w:bCs/>
          <w:u w:val="single"/>
          <w:lang w:eastAsia="ja-JP"/>
        </w:rPr>
      </w:pPr>
      <w:r w:rsidRPr="00C66D69">
        <w:rPr>
          <w:rFonts w:hint="eastAsia"/>
          <w:b/>
          <w:bCs/>
          <w:u w:val="single"/>
          <w:lang w:eastAsia="ja-JP"/>
        </w:rPr>
        <w:t>P</w:t>
      </w:r>
      <w:r w:rsidRPr="00C66D69">
        <w:rPr>
          <w:b/>
          <w:bCs/>
          <w:u w:val="single"/>
          <w:lang w:eastAsia="ja-JP"/>
        </w:rPr>
        <w:t>roposal</w:t>
      </w:r>
      <w:r>
        <w:rPr>
          <w:b/>
          <w:bCs/>
          <w:u w:val="single"/>
          <w:lang w:eastAsia="ja-JP"/>
        </w:rPr>
        <w:t xml:space="preserve"> </w:t>
      </w:r>
      <w:r w:rsidR="00BC36DA">
        <w:rPr>
          <w:rFonts w:hint="eastAsia"/>
          <w:b/>
          <w:bCs/>
          <w:u w:val="single"/>
          <w:lang w:eastAsia="ja-JP"/>
        </w:rPr>
        <w:t>6</w:t>
      </w:r>
      <w:r w:rsidRPr="00C66D69">
        <w:rPr>
          <w:b/>
          <w:bCs/>
          <w:u w:val="single"/>
          <w:lang w:eastAsia="ja-JP"/>
        </w:rPr>
        <w:t>:</w:t>
      </w:r>
    </w:p>
    <w:p w14:paraId="570F9EB1" w14:textId="3281EFE6" w:rsidR="003D1C7C" w:rsidRDefault="005F638D" w:rsidP="003D1C7C">
      <w:pPr>
        <w:pStyle w:val="ListParagraph"/>
        <w:numPr>
          <w:ilvl w:val="0"/>
          <w:numId w:val="15"/>
        </w:numPr>
        <w:ind w:leftChars="0"/>
        <w:jc w:val="both"/>
        <w:rPr>
          <w:b/>
          <w:bCs/>
          <w:lang w:eastAsia="ja-JP"/>
        </w:rPr>
      </w:pPr>
      <w:r>
        <w:rPr>
          <w:rFonts w:hint="eastAsia"/>
          <w:b/>
          <w:bCs/>
          <w:lang w:eastAsia="ja-JP"/>
        </w:rPr>
        <w:t>If Alt.1 is adopted, RRC provides</w:t>
      </w:r>
      <w:r w:rsidR="00DE3630">
        <w:rPr>
          <w:rFonts w:hint="eastAsia"/>
          <w:b/>
          <w:bCs/>
          <w:lang w:eastAsia="ja-JP"/>
        </w:rPr>
        <w:t xml:space="preserve"> a</w:t>
      </w:r>
      <w:r>
        <w:rPr>
          <w:rFonts w:hint="eastAsia"/>
          <w:b/>
          <w:bCs/>
          <w:lang w:eastAsia="ja-JP"/>
        </w:rPr>
        <w:t xml:space="preserve"> CORESET ID of the DL BWP of the </w:t>
      </w:r>
      <w:proofErr w:type="spellStart"/>
      <w:r>
        <w:rPr>
          <w:rFonts w:hint="eastAsia"/>
          <w:b/>
          <w:bCs/>
          <w:lang w:eastAsia="ja-JP"/>
        </w:rPr>
        <w:t>PCell</w:t>
      </w:r>
      <w:proofErr w:type="spellEnd"/>
    </w:p>
    <w:p w14:paraId="72C1D7ED" w14:textId="77777777" w:rsidR="00C321CE" w:rsidRDefault="00DE3630" w:rsidP="00C321CE">
      <w:pPr>
        <w:pStyle w:val="ListParagraph"/>
        <w:numPr>
          <w:ilvl w:val="0"/>
          <w:numId w:val="15"/>
        </w:numPr>
        <w:ind w:leftChars="0"/>
        <w:jc w:val="both"/>
        <w:rPr>
          <w:b/>
          <w:bCs/>
          <w:lang w:eastAsia="ja-JP"/>
        </w:rPr>
      </w:pPr>
      <w:r>
        <w:rPr>
          <w:rFonts w:hint="eastAsia"/>
          <w:b/>
          <w:bCs/>
          <w:lang w:eastAsia="ja-JP"/>
        </w:rPr>
        <w:t xml:space="preserve">If Alt.2 is adopted, RRC provides </w:t>
      </w:r>
      <w:r w:rsidR="00772543">
        <w:rPr>
          <w:rFonts w:hint="eastAsia"/>
          <w:b/>
          <w:bCs/>
          <w:lang w:eastAsia="ja-JP"/>
        </w:rPr>
        <w:t xml:space="preserve">a set of </w:t>
      </w:r>
      <w:r>
        <w:rPr>
          <w:rFonts w:hint="eastAsia"/>
          <w:b/>
          <w:bCs/>
          <w:lang w:eastAsia="ja-JP"/>
        </w:rPr>
        <w:t xml:space="preserve">K </w:t>
      </w:r>
      <w:r w:rsidR="00C30FA5">
        <w:rPr>
          <w:rFonts w:hint="eastAsia"/>
          <w:b/>
          <w:bCs/>
          <w:lang w:eastAsia="ja-JP"/>
        </w:rPr>
        <w:t xml:space="preserve">TCI state IDs </w:t>
      </w:r>
      <w:r w:rsidR="00772543">
        <w:rPr>
          <w:rFonts w:hint="eastAsia"/>
          <w:b/>
          <w:bCs/>
          <w:lang w:eastAsia="ja-JP"/>
        </w:rPr>
        <w:t xml:space="preserve">of </w:t>
      </w:r>
      <w:r w:rsidR="00C30FA5">
        <w:rPr>
          <w:rFonts w:hint="eastAsia"/>
          <w:b/>
          <w:bCs/>
          <w:lang w:eastAsia="ja-JP"/>
        </w:rPr>
        <w:t>TCI state</w:t>
      </w:r>
      <w:r w:rsidR="00772543">
        <w:rPr>
          <w:rFonts w:hint="eastAsia"/>
          <w:b/>
          <w:bCs/>
          <w:lang w:eastAsia="ja-JP"/>
        </w:rPr>
        <w:t>s</w:t>
      </w:r>
      <w:r w:rsidR="00C30FA5">
        <w:rPr>
          <w:rFonts w:hint="eastAsia"/>
          <w:b/>
          <w:bCs/>
          <w:lang w:eastAsia="ja-JP"/>
        </w:rPr>
        <w:t xml:space="preserve"> in PDSCH-Config of the DL BWP of the </w:t>
      </w:r>
      <w:proofErr w:type="spellStart"/>
      <w:r w:rsidR="00C30FA5">
        <w:rPr>
          <w:rFonts w:hint="eastAsia"/>
          <w:b/>
          <w:bCs/>
          <w:lang w:eastAsia="ja-JP"/>
        </w:rPr>
        <w:t>PCell</w:t>
      </w:r>
      <w:proofErr w:type="spellEnd"/>
    </w:p>
    <w:p w14:paraId="18F7024E" w14:textId="42B524A2" w:rsidR="009B36B4" w:rsidRPr="00C321CE" w:rsidRDefault="000646D2" w:rsidP="00C321CE">
      <w:pPr>
        <w:pStyle w:val="ListParagraph"/>
        <w:numPr>
          <w:ilvl w:val="0"/>
          <w:numId w:val="15"/>
        </w:numPr>
        <w:ind w:leftChars="0"/>
        <w:jc w:val="both"/>
        <w:rPr>
          <w:b/>
          <w:bCs/>
          <w:lang w:eastAsia="ja-JP"/>
        </w:rPr>
      </w:pPr>
      <w:r>
        <w:rPr>
          <w:rFonts w:hint="eastAsia"/>
          <w:b/>
          <w:bCs/>
          <w:lang w:eastAsia="ja-JP"/>
        </w:rPr>
        <w:t>How to define the RRC parameter depends on w</w:t>
      </w:r>
      <w:r w:rsidR="00C321CE">
        <w:rPr>
          <w:b/>
          <w:bCs/>
          <w:lang w:eastAsia="ja-JP"/>
        </w:rPr>
        <w:t>hether</w:t>
      </w:r>
      <w:r w:rsidR="009B36B4" w:rsidRPr="00C321CE">
        <w:rPr>
          <w:rFonts w:hint="eastAsia"/>
          <w:b/>
          <w:bCs/>
          <w:lang w:eastAsia="ja-JP"/>
        </w:rPr>
        <w:t xml:space="preserve"> </w:t>
      </w:r>
      <w:r>
        <w:rPr>
          <w:rFonts w:hint="eastAsia"/>
          <w:b/>
          <w:bCs/>
          <w:lang w:eastAsia="ja-JP"/>
        </w:rPr>
        <w:t xml:space="preserve">the RRC IE </w:t>
      </w:r>
      <w:r w:rsidR="009B36B4" w:rsidRPr="00C321CE">
        <w:rPr>
          <w:rFonts w:hint="eastAsia"/>
          <w:b/>
          <w:bCs/>
          <w:lang w:eastAsia="ja-JP"/>
        </w:rPr>
        <w:t xml:space="preserve">LP-WUS configuration </w:t>
      </w:r>
      <w:r>
        <w:rPr>
          <w:rFonts w:hint="eastAsia"/>
          <w:b/>
          <w:bCs/>
          <w:lang w:eastAsia="ja-JP"/>
        </w:rPr>
        <w:t xml:space="preserve">is provided </w:t>
      </w:r>
      <w:r w:rsidR="009B36B4" w:rsidRPr="00C321CE">
        <w:rPr>
          <w:rFonts w:hint="eastAsia"/>
          <w:b/>
          <w:bCs/>
          <w:lang w:eastAsia="ja-JP"/>
        </w:rPr>
        <w:t xml:space="preserve">under </w:t>
      </w:r>
      <w:proofErr w:type="spellStart"/>
      <w:r w:rsidR="009B36B4" w:rsidRPr="00C321CE">
        <w:rPr>
          <w:rFonts w:hint="eastAsia"/>
          <w:b/>
          <w:bCs/>
          <w:i/>
          <w:iCs/>
          <w:lang w:eastAsia="ja-JP"/>
        </w:rPr>
        <w:t>ServingCellConfig</w:t>
      </w:r>
      <w:proofErr w:type="spellEnd"/>
      <w:r w:rsidR="009B36B4" w:rsidRPr="00C321CE">
        <w:rPr>
          <w:rFonts w:hint="eastAsia"/>
          <w:b/>
          <w:bCs/>
          <w:lang w:eastAsia="ja-JP"/>
        </w:rPr>
        <w:t xml:space="preserve"> or under </w:t>
      </w:r>
      <w:r w:rsidR="009B36B4" w:rsidRPr="00C321CE">
        <w:rPr>
          <w:rFonts w:hint="eastAsia"/>
          <w:b/>
          <w:bCs/>
          <w:i/>
          <w:iCs/>
          <w:lang w:eastAsia="ja-JP"/>
        </w:rPr>
        <w:t>BWP-</w:t>
      </w:r>
      <w:proofErr w:type="spellStart"/>
      <w:r w:rsidR="009B36B4" w:rsidRPr="00C321CE">
        <w:rPr>
          <w:rFonts w:hint="eastAsia"/>
          <w:b/>
          <w:bCs/>
          <w:i/>
          <w:iCs/>
          <w:lang w:eastAsia="ja-JP"/>
        </w:rPr>
        <w:t>DownlinkDedicated</w:t>
      </w:r>
      <w:proofErr w:type="spellEnd"/>
    </w:p>
    <w:p w14:paraId="26B750C6" w14:textId="77777777" w:rsidR="003D1C7C" w:rsidRDefault="003D1C7C" w:rsidP="003D1C7C">
      <w:pPr>
        <w:jc w:val="both"/>
        <w:rPr>
          <w:lang w:eastAsia="ja-JP"/>
        </w:rPr>
      </w:pPr>
    </w:p>
    <w:p w14:paraId="31484367" w14:textId="021FCCE9" w:rsidR="00CA5B26" w:rsidRPr="00701C39" w:rsidRDefault="00CA5B26" w:rsidP="00CA5B26">
      <w:pPr>
        <w:pStyle w:val="Heading1"/>
        <w:numPr>
          <w:ilvl w:val="0"/>
          <w:numId w:val="4"/>
        </w:numPr>
        <w:rPr>
          <w:b/>
          <w:sz w:val="32"/>
          <w:szCs w:val="32"/>
          <w:lang w:eastAsia="ja-JP"/>
        </w:rPr>
      </w:pPr>
      <w:r>
        <w:rPr>
          <w:rFonts w:hint="eastAsia"/>
          <w:b/>
          <w:sz w:val="32"/>
          <w:szCs w:val="32"/>
          <w:lang w:eastAsia="ja-JP"/>
        </w:rPr>
        <w:t>UAI details</w:t>
      </w:r>
    </w:p>
    <w:p w14:paraId="3C4EA68D" w14:textId="05A9849F" w:rsidR="00CA5B26" w:rsidRDefault="00CA5B26" w:rsidP="00CA5B26">
      <w:pPr>
        <w:jc w:val="both"/>
        <w:rPr>
          <w:lang w:eastAsia="ja-JP"/>
        </w:rPr>
      </w:pPr>
      <w:r>
        <w:rPr>
          <w:rFonts w:hint="eastAsia"/>
          <w:lang w:eastAsia="ja-JP"/>
        </w:rPr>
        <w:t>RAN2 in the LS asked RAN1 following:</w:t>
      </w:r>
    </w:p>
    <w:tbl>
      <w:tblPr>
        <w:tblStyle w:val="TableGrid"/>
        <w:tblW w:w="0" w:type="auto"/>
        <w:tblLook w:val="04A0" w:firstRow="1" w:lastRow="0" w:firstColumn="1" w:lastColumn="0" w:noHBand="0" w:noVBand="1"/>
      </w:tblPr>
      <w:tblGrid>
        <w:gridCol w:w="9350"/>
      </w:tblGrid>
      <w:tr w:rsidR="00CA5B26" w14:paraId="4F515FE9" w14:textId="77777777" w:rsidTr="00CA5B26">
        <w:tc>
          <w:tcPr>
            <w:tcW w:w="9350" w:type="dxa"/>
          </w:tcPr>
          <w:p w14:paraId="59D91414" w14:textId="77777777" w:rsidR="002566E1" w:rsidRPr="002566E1" w:rsidRDefault="002566E1" w:rsidP="002566E1">
            <w:pPr>
              <w:widowControl w:val="0"/>
              <w:spacing w:after="160" w:line="256" w:lineRule="auto"/>
              <w:rPr>
                <w:rFonts w:ascii="Calibri" w:eastAsia="DengXian" w:hAnsi="Calibri" w:cs="Times New Roman"/>
                <w:kern w:val="2"/>
                <w:szCs w:val="24"/>
                <w:lang w:eastAsia="ja-JP"/>
                <w14:ligatures w14:val="standardContextual"/>
              </w:rPr>
            </w:pPr>
            <w:r w:rsidRPr="002566E1">
              <w:rPr>
                <w:rFonts w:ascii="Calibri" w:eastAsia="DengXian" w:hAnsi="Calibri" w:cs="Times New Roman"/>
                <w:kern w:val="2"/>
                <w:szCs w:val="24"/>
                <w:lang w:eastAsia="ja-JP"/>
                <w14:ligatures w14:val="standardContextual"/>
              </w:rPr>
              <w:lastRenderedPageBreak/>
              <w:t>RAN2 also discussed and agreed the following:</w:t>
            </w:r>
          </w:p>
          <w:p w14:paraId="77E41D40" w14:textId="77777777" w:rsidR="002566E1" w:rsidRPr="002566E1" w:rsidRDefault="002566E1" w:rsidP="002566E1">
            <w:pPr>
              <w:widowControl w:val="0"/>
              <w:spacing w:after="160" w:line="256" w:lineRule="auto"/>
              <w:ind w:left="720"/>
              <w:rPr>
                <w:rFonts w:ascii="Calibri" w:eastAsia="DengXian" w:hAnsi="Calibri" w:cs="Times New Roman"/>
                <w:b/>
                <w:kern w:val="2"/>
                <w:szCs w:val="24"/>
                <w:lang w:eastAsia="ja-JP"/>
                <w14:ligatures w14:val="standardContextual"/>
              </w:rPr>
            </w:pPr>
            <w:r w:rsidRPr="002566E1">
              <w:rPr>
                <w:rFonts w:ascii="Calibri" w:eastAsia="DengXian" w:hAnsi="Calibri" w:cs="Times New Roman"/>
                <w:b/>
                <w:kern w:val="2"/>
                <w:szCs w:val="24"/>
                <w:lang w:eastAsia="ja-JP"/>
                <w14:ligatures w14:val="standardContextual"/>
              </w:rPr>
              <w:t xml:space="preserve">If configured, the UE can signal a preferred time offset via UAI </w:t>
            </w:r>
            <w:proofErr w:type="spellStart"/>
            <w:r w:rsidRPr="002566E1">
              <w:rPr>
                <w:rFonts w:ascii="Calibri" w:eastAsia="DengXian" w:hAnsi="Calibri" w:cs="Times New Roman"/>
                <w:b/>
                <w:kern w:val="2"/>
                <w:szCs w:val="24"/>
                <w:lang w:eastAsia="ja-JP"/>
                <w14:ligatures w14:val="standardContextual"/>
              </w:rPr>
              <w:t>signalling</w:t>
            </w:r>
            <w:proofErr w:type="spellEnd"/>
            <w:r w:rsidRPr="002566E1">
              <w:rPr>
                <w:rFonts w:ascii="Calibri" w:eastAsia="DengXian" w:hAnsi="Calibri" w:cs="Times New Roman"/>
                <w:b/>
                <w:kern w:val="2"/>
                <w:szCs w:val="24"/>
                <w:lang w:eastAsia="ja-JP"/>
                <w14:ligatures w14:val="standardContextual"/>
              </w:rPr>
              <w:t>.</w:t>
            </w:r>
          </w:p>
          <w:p w14:paraId="2D7A7E70" w14:textId="38C7EDC5" w:rsidR="00CA5B26" w:rsidRPr="002566E1" w:rsidRDefault="002566E1" w:rsidP="002566E1">
            <w:pPr>
              <w:widowControl w:val="0"/>
              <w:spacing w:after="160" w:line="256" w:lineRule="auto"/>
              <w:rPr>
                <w:rFonts w:ascii="Calibri" w:hAnsi="Calibri" w:cs="Times New Roman"/>
                <w:kern w:val="2"/>
                <w:szCs w:val="24"/>
                <w:lang w:eastAsia="ja-JP"/>
                <w14:ligatures w14:val="standardContextual"/>
              </w:rPr>
            </w:pPr>
            <w:r w:rsidRPr="002566E1">
              <w:rPr>
                <w:rFonts w:ascii="Calibri" w:eastAsia="DengXian" w:hAnsi="Calibri" w:cs="Times New Roman"/>
                <w:kern w:val="2"/>
                <w:szCs w:val="24"/>
                <w:lang w:eastAsia="ja-JP"/>
                <w14:ligatures w14:val="standardContextual"/>
              </w:rPr>
              <w:t>RAN2 would like to know whether there were any further conclusions in RAN1 on what information the preferred time offset via UAI should provide (e.g. in relation to the minimum time offset provided as a UE capability)?</w:t>
            </w:r>
          </w:p>
        </w:tc>
      </w:tr>
    </w:tbl>
    <w:p w14:paraId="7553E2F6" w14:textId="77777777" w:rsidR="00CA5B26" w:rsidRDefault="00CA5B26" w:rsidP="00CA5B26">
      <w:pPr>
        <w:jc w:val="both"/>
        <w:rPr>
          <w:lang w:eastAsia="ja-JP"/>
        </w:rPr>
      </w:pPr>
    </w:p>
    <w:p w14:paraId="492FA7E5" w14:textId="31C6CA6C" w:rsidR="00540CEB" w:rsidRDefault="00540CEB" w:rsidP="00CA5B26">
      <w:pPr>
        <w:jc w:val="both"/>
        <w:rPr>
          <w:lang w:eastAsia="ja-JP"/>
        </w:rPr>
      </w:pPr>
      <w:r>
        <w:rPr>
          <w:rFonts w:hint="eastAsia"/>
          <w:lang w:eastAsia="ja-JP"/>
        </w:rPr>
        <w:t xml:space="preserve">UAI should </w:t>
      </w:r>
      <w:r w:rsidR="008F2212">
        <w:rPr>
          <w:rFonts w:hint="eastAsia"/>
          <w:lang w:eastAsia="ja-JP"/>
        </w:rPr>
        <w:t>include</w:t>
      </w:r>
      <w:r>
        <w:rPr>
          <w:rFonts w:hint="eastAsia"/>
          <w:lang w:eastAsia="ja-JP"/>
        </w:rPr>
        <w:t xml:space="preserve"> at least </w:t>
      </w:r>
      <w:proofErr w:type="gramStart"/>
      <w:r w:rsidR="008F2212">
        <w:rPr>
          <w:rFonts w:hint="eastAsia"/>
          <w:lang w:eastAsia="ja-JP"/>
        </w:rPr>
        <w:t xml:space="preserve">a </w:t>
      </w:r>
      <w:r>
        <w:rPr>
          <w:rFonts w:hint="eastAsia"/>
          <w:lang w:eastAsia="ja-JP"/>
        </w:rPr>
        <w:t>preferred</w:t>
      </w:r>
      <w:proofErr w:type="gramEnd"/>
      <w:r>
        <w:rPr>
          <w:rFonts w:hint="eastAsia"/>
          <w:lang w:eastAsia="ja-JP"/>
        </w:rPr>
        <w:t xml:space="preserve"> time gap value. </w:t>
      </w:r>
      <w:r w:rsidR="007613EE">
        <w:rPr>
          <w:rFonts w:hint="eastAsia"/>
          <w:lang w:eastAsia="ja-JP"/>
        </w:rPr>
        <w:t>The value in UAI can be granular compared to {V1, V2, V3} in the UE capability report. According to the RAN1 agreement, currently {3, 5, 6, 10, 13, 20, 33, 42} are candidate values to be down selected for the UE capability report. For UAI, there is no reason to down select from the candidates</w:t>
      </w:r>
      <w:r w:rsidR="00BE5BAC">
        <w:rPr>
          <w:rFonts w:hint="eastAsia"/>
          <w:lang w:eastAsia="ja-JP"/>
        </w:rPr>
        <w:t xml:space="preserve">, i.e., UAI can provide one value from the candidate </w:t>
      </w:r>
      <w:proofErr w:type="gramStart"/>
      <w:r w:rsidR="00BE5BAC">
        <w:rPr>
          <w:rFonts w:hint="eastAsia"/>
          <w:lang w:eastAsia="ja-JP"/>
        </w:rPr>
        <w:t>values  {</w:t>
      </w:r>
      <w:proofErr w:type="gramEnd"/>
      <w:r w:rsidR="00BE5BAC">
        <w:rPr>
          <w:rFonts w:hint="eastAsia"/>
          <w:lang w:eastAsia="ja-JP"/>
        </w:rPr>
        <w:t xml:space="preserve">3, 5, 6, 10, 13, 20, 33, 42} </w:t>
      </w:r>
      <w:proofErr w:type="spellStart"/>
      <w:r w:rsidR="00BE5BAC">
        <w:rPr>
          <w:rFonts w:hint="eastAsia"/>
          <w:lang w:eastAsia="ja-JP"/>
        </w:rPr>
        <w:t>ms</w:t>
      </w:r>
      <w:proofErr w:type="spellEnd"/>
      <w:r w:rsidR="00BE5BAC">
        <w:rPr>
          <w:rFonts w:hint="eastAsia"/>
          <w:lang w:eastAsia="ja-JP"/>
        </w:rPr>
        <w:t xml:space="preserve"> as the preferred time gap value.</w:t>
      </w:r>
    </w:p>
    <w:p w14:paraId="511A55BB" w14:textId="77777777" w:rsidR="00BE5BAC" w:rsidRDefault="00BE5BAC" w:rsidP="00CA5B26">
      <w:pPr>
        <w:jc w:val="both"/>
        <w:rPr>
          <w:lang w:eastAsia="ja-JP"/>
        </w:rPr>
      </w:pPr>
    </w:p>
    <w:p w14:paraId="1409B7EA" w14:textId="7DF82FA7" w:rsidR="00BE5BAC" w:rsidRDefault="00345DA5" w:rsidP="00CA5B26">
      <w:pPr>
        <w:jc w:val="both"/>
        <w:rPr>
          <w:lang w:eastAsia="ja-JP"/>
        </w:rPr>
      </w:pPr>
      <w:r>
        <w:rPr>
          <w:rFonts w:hint="eastAsia"/>
          <w:lang w:eastAsia="ja-JP"/>
        </w:rPr>
        <w:t xml:space="preserve">RAN1 agreed that the LP-WUS capabilities are separately defined for different WUR types. We also think the LP-WUS capabilities </w:t>
      </w:r>
      <w:proofErr w:type="gramStart"/>
      <w:r>
        <w:rPr>
          <w:rFonts w:hint="eastAsia"/>
          <w:lang w:eastAsia="ja-JP"/>
        </w:rPr>
        <w:t>shall</w:t>
      </w:r>
      <w:proofErr w:type="gramEnd"/>
      <w:r>
        <w:rPr>
          <w:rFonts w:hint="eastAsia"/>
          <w:lang w:eastAsia="ja-JP"/>
        </w:rPr>
        <w:t xml:space="preserve"> be per frequency band (cannot be per UE). Considering this, </w:t>
      </w:r>
      <w:r w:rsidR="00675CBC">
        <w:rPr>
          <w:rFonts w:hint="eastAsia"/>
          <w:lang w:eastAsia="ja-JP"/>
        </w:rPr>
        <w:t xml:space="preserve">it is necessary to be clear that </w:t>
      </w:r>
      <w:r>
        <w:rPr>
          <w:rFonts w:hint="eastAsia"/>
          <w:lang w:eastAsia="ja-JP"/>
        </w:rPr>
        <w:t xml:space="preserve">the preferred time gap value reported by UAI should be </w:t>
      </w:r>
      <w:r w:rsidR="00675CBC">
        <w:rPr>
          <w:rFonts w:hint="eastAsia"/>
          <w:lang w:eastAsia="ja-JP"/>
        </w:rPr>
        <w:t xml:space="preserve">for LP-WUS operation on the current serving cell where the UE is operated in case of non-CA, or on the current </w:t>
      </w:r>
      <w:proofErr w:type="spellStart"/>
      <w:r w:rsidR="00675CBC">
        <w:rPr>
          <w:rFonts w:hint="eastAsia"/>
          <w:lang w:eastAsia="ja-JP"/>
        </w:rPr>
        <w:t>PCell</w:t>
      </w:r>
      <w:proofErr w:type="spellEnd"/>
      <w:r w:rsidR="00675CBC">
        <w:rPr>
          <w:rFonts w:hint="eastAsia"/>
          <w:lang w:eastAsia="ja-JP"/>
        </w:rPr>
        <w:t xml:space="preserve"> in case of CA. Further, the preferred time gap value in the UAI should be reported together with preferred LP-WUS type, if the UE supports both OOK and OFDM WUR for the serving cell / </w:t>
      </w:r>
      <w:proofErr w:type="spellStart"/>
      <w:r w:rsidR="00675CBC">
        <w:rPr>
          <w:rFonts w:hint="eastAsia"/>
          <w:lang w:eastAsia="ja-JP"/>
        </w:rPr>
        <w:t>PCell</w:t>
      </w:r>
      <w:proofErr w:type="spellEnd"/>
      <w:r w:rsidR="00675CBC">
        <w:rPr>
          <w:rFonts w:hint="eastAsia"/>
          <w:lang w:eastAsia="ja-JP"/>
        </w:rPr>
        <w:t>.</w:t>
      </w:r>
    </w:p>
    <w:p w14:paraId="6697F277" w14:textId="77777777" w:rsidR="00540CEB" w:rsidRDefault="00540CEB" w:rsidP="00CA5B26">
      <w:pPr>
        <w:jc w:val="both"/>
        <w:rPr>
          <w:lang w:eastAsia="ja-JP"/>
        </w:rPr>
      </w:pPr>
    </w:p>
    <w:p w14:paraId="58D67685" w14:textId="7D44C985" w:rsidR="002566E1" w:rsidRPr="00701C39" w:rsidRDefault="002566E1" w:rsidP="002566E1">
      <w:pPr>
        <w:jc w:val="both"/>
        <w:rPr>
          <w:b/>
          <w:bCs/>
          <w:u w:val="single"/>
          <w:lang w:eastAsia="ja-JP"/>
        </w:rPr>
      </w:pPr>
      <w:r w:rsidRPr="00C66D69">
        <w:rPr>
          <w:rFonts w:hint="eastAsia"/>
          <w:b/>
          <w:bCs/>
          <w:u w:val="single"/>
          <w:lang w:eastAsia="ja-JP"/>
        </w:rPr>
        <w:t>P</w:t>
      </w:r>
      <w:r w:rsidRPr="00C66D69">
        <w:rPr>
          <w:b/>
          <w:bCs/>
          <w:u w:val="single"/>
          <w:lang w:eastAsia="ja-JP"/>
        </w:rPr>
        <w:t>roposal</w:t>
      </w:r>
      <w:r>
        <w:rPr>
          <w:b/>
          <w:bCs/>
          <w:u w:val="single"/>
          <w:lang w:eastAsia="ja-JP"/>
        </w:rPr>
        <w:t xml:space="preserve"> </w:t>
      </w:r>
      <w:r w:rsidR="00BC36DA">
        <w:rPr>
          <w:rFonts w:hint="eastAsia"/>
          <w:b/>
          <w:bCs/>
          <w:u w:val="single"/>
          <w:lang w:eastAsia="ja-JP"/>
        </w:rPr>
        <w:t>7</w:t>
      </w:r>
      <w:r w:rsidRPr="00C66D69">
        <w:rPr>
          <w:b/>
          <w:bCs/>
          <w:u w:val="single"/>
          <w:lang w:eastAsia="ja-JP"/>
        </w:rPr>
        <w:t>:</w:t>
      </w:r>
    </w:p>
    <w:p w14:paraId="75AA417D" w14:textId="3C77FCA5" w:rsidR="002566E1" w:rsidRDefault="004B0F03" w:rsidP="002566E1">
      <w:pPr>
        <w:pStyle w:val="ListParagraph"/>
        <w:numPr>
          <w:ilvl w:val="0"/>
          <w:numId w:val="15"/>
        </w:numPr>
        <w:ind w:leftChars="0"/>
        <w:jc w:val="both"/>
        <w:rPr>
          <w:b/>
          <w:bCs/>
          <w:lang w:eastAsia="ja-JP"/>
        </w:rPr>
      </w:pPr>
      <w:r>
        <w:rPr>
          <w:rFonts w:hint="eastAsia"/>
          <w:b/>
          <w:bCs/>
          <w:lang w:eastAsia="ja-JP"/>
        </w:rPr>
        <w:t>In the UAI, UE should be able to provide:</w:t>
      </w:r>
    </w:p>
    <w:p w14:paraId="521E259D" w14:textId="143AC837" w:rsidR="00697EEB" w:rsidRDefault="004B0F03" w:rsidP="004B0F03">
      <w:pPr>
        <w:pStyle w:val="ListParagraph"/>
        <w:numPr>
          <w:ilvl w:val="1"/>
          <w:numId w:val="15"/>
        </w:numPr>
        <w:ind w:leftChars="0"/>
        <w:jc w:val="both"/>
        <w:rPr>
          <w:b/>
          <w:bCs/>
          <w:lang w:eastAsia="ja-JP"/>
        </w:rPr>
      </w:pPr>
      <w:r>
        <w:rPr>
          <w:rFonts w:hint="eastAsia"/>
          <w:b/>
          <w:bCs/>
          <w:lang w:eastAsia="ja-JP"/>
        </w:rPr>
        <w:t xml:space="preserve">Preferred value from </w:t>
      </w:r>
      <w:r w:rsidR="00292B7A" w:rsidRPr="00292B7A">
        <w:rPr>
          <w:b/>
          <w:bCs/>
          <w:lang w:eastAsia="ja-JP"/>
        </w:rPr>
        <w:t>{3,</w:t>
      </w:r>
      <w:r w:rsidR="00292B7A">
        <w:rPr>
          <w:rFonts w:hint="eastAsia"/>
          <w:b/>
          <w:bCs/>
          <w:lang w:eastAsia="ja-JP"/>
        </w:rPr>
        <w:t xml:space="preserve"> </w:t>
      </w:r>
      <w:r w:rsidR="00292B7A" w:rsidRPr="00292B7A">
        <w:rPr>
          <w:b/>
          <w:bCs/>
          <w:lang w:eastAsia="ja-JP"/>
        </w:rPr>
        <w:t>5,</w:t>
      </w:r>
      <w:r w:rsidR="00292B7A">
        <w:rPr>
          <w:rFonts w:hint="eastAsia"/>
          <w:b/>
          <w:bCs/>
          <w:lang w:eastAsia="ja-JP"/>
        </w:rPr>
        <w:t xml:space="preserve"> </w:t>
      </w:r>
      <w:r w:rsidR="00292B7A" w:rsidRPr="00292B7A">
        <w:rPr>
          <w:b/>
          <w:bCs/>
          <w:lang w:eastAsia="ja-JP"/>
        </w:rPr>
        <w:t>6,</w:t>
      </w:r>
      <w:r w:rsidR="00292B7A">
        <w:rPr>
          <w:rFonts w:hint="eastAsia"/>
          <w:b/>
          <w:bCs/>
          <w:lang w:eastAsia="ja-JP"/>
        </w:rPr>
        <w:t xml:space="preserve"> </w:t>
      </w:r>
      <w:r w:rsidR="00292B7A" w:rsidRPr="00292B7A">
        <w:rPr>
          <w:b/>
          <w:bCs/>
          <w:lang w:eastAsia="ja-JP"/>
        </w:rPr>
        <w:t>10,</w:t>
      </w:r>
      <w:r w:rsidR="00292B7A">
        <w:rPr>
          <w:rFonts w:hint="eastAsia"/>
          <w:b/>
          <w:bCs/>
          <w:lang w:eastAsia="ja-JP"/>
        </w:rPr>
        <w:t xml:space="preserve"> </w:t>
      </w:r>
      <w:r w:rsidR="00292B7A" w:rsidRPr="00292B7A">
        <w:rPr>
          <w:b/>
          <w:bCs/>
          <w:lang w:eastAsia="ja-JP"/>
        </w:rPr>
        <w:t>13,</w:t>
      </w:r>
      <w:r w:rsidR="00292B7A">
        <w:rPr>
          <w:rFonts w:hint="eastAsia"/>
          <w:b/>
          <w:bCs/>
          <w:lang w:eastAsia="ja-JP"/>
        </w:rPr>
        <w:t xml:space="preserve"> </w:t>
      </w:r>
      <w:r w:rsidR="00292B7A" w:rsidRPr="00292B7A">
        <w:rPr>
          <w:b/>
          <w:bCs/>
          <w:lang w:eastAsia="ja-JP"/>
        </w:rPr>
        <w:t>20, 33,</w:t>
      </w:r>
      <w:r w:rsidR="00292B7A">
        <w:rPr>
          <w:rFonts w:hint="eastAsia"/>
          <w:b/>
          <w:bCs/>
          <w:lang w:eastAsia="ja-JP"/>
        </w:rPr>
        <w:t xml:space="preserve"> </w:t>
      </w:r>
      <w:r w:rsidR="00292B7A" w:rsidRPr="00292B7A">
        <w:rPr>
          <w:b/>
          <w:bCs/>
          <w:lang w:eastAsia="ja-JP"/>
        </w:rPr>
        <w:t>42}</w:t>
      </w:r>
      <w:r w:rsidR="00292B7A">
        <w:rPr>
          <w:rFonts w:hint="eastAsia"/>
          <w:b/>
          <w:bCs/>
          <w:lang w:eastAsia="ja-JP"/>
        </w:rPr>
        <w:t xml:space="preserve"> </w:t>
      </w:r>
      <w:proofErr w:type="spellStart"/>
      <w:r w:rsidR="00292B7A" w:rsidRPr="00292B7A">
        <w:rPr>
          <w:b/>
          <w:bCs/>
          <w:lang w:eastAsia="ja-JP"/>
        </w:rPr>
        <w:t>ms</w:t>
      </w:r>
      <w:proofErr w:type="spellEnd"/>
      <w:r w:rsidR="0007449E">
        <w:rPr>
          <w:rFonts w:hint="eastAsia"/>
          <w:b/>
          <w:bCs/>
          <w:lang w:eastAsia="ja-JP"/>
        </w:rPr>
        <w:t xml:space="preserve">, </w:t>
      </w:r>
      <w:r w:rsidR="0093094D">
        <w:rPr>
          <w:rFonts w:hint="eastAsia"/>
          <w:b/>
          <w:bCs/>
          <w:lang w:eastAsia="ja-JP"/>
        </w:rPr>
        <w:t xml:space="preserve">for the </w:t>
      </w:r>
      <w:r w:rsidR="00C80397">
        <w:rPr>
          <w:rFonts w:hint="eastAsia"/>
          <w:b/>
          <w:bCs/>
          <w:lang w:eastAsia="ja-JP"/>
        </w:rPr>
        <w:t xml:space="preserve">serving cell (in case non-CA) or the </w:t>
      </w:r>
      <w:proofErr w:type="spellStart"/>
      <w:r w:rsidR="00C80397">
        <w:rPr>
          <w:rFonts w:hint="eastAsia"/>
          <w:b/>
          <w:bCs/>
          <w:lang w:eastAsia="ja-JP"/>
        </w:rPr>
        <w:t>PCell</w:t>
      </w:r>
      <w:proofErr w:type="spellEnd"/>
      <w:r w:rsidR="00C80397">
        <w:rPr>
          <w:rFonts w:hint="eastAsia"/>
          <w:b/>
          <w:bCs/>
          <w:lang w:eastAsia="ja-JP"/>
        </w:rPr>
        <w:t xml:space="preserve"> (in case CA)</w:t>
      </w:r>
      <w:r w:rsidR="0093094D">
        <w:rPr>
          <w:rFonts w:hint="eastAsia"/>
          <w:b/>
          <w:bCs/>
          <w:lang w:eastAsia="ja-JP"/>
        </w:rPr>
        <w:t xml:space="preserve">, </w:t>
      </w:r>
      <w:r w:rsidR="0007449E">
        <w:rPr>
          <w:rFonts w:hint="eastAsia"/>
          <w:b/>
          <w:bCs/>
          <w:lang w:eastAsia="ja-JP"/>
        </w:rPr>
        <w:t>together</w:t>
      </w:r>
      <w:r w:rsidR="00587252">
        <w:rPr>
          <w:rFonts w:hint="eastAsia"/>
          <w:b/>
          <w:bCs/>
          <w:lang w:eastAsia="ja-JP"/>
        </w:rPr>
        <w:t xml:space="preserve"> with</w:t>
      </w:r>
      <w:r w:rsidR="00697EEB">
        <w:rPr>
          <w:rFonts w:hint="eastAsia"/>
          <w:b/>
          <w:bCs/>
          <w:lang w:eastAsia="ja-JP"/>
        </w:rPr>
        <w:t>:</w:t>
      </w:r>
    </w:p>
    <w:p w14:paraId="0171F84F" w14:textId="091546DC" w:rsidR="00697EEB" w:rsidRDefault="00587252" w:rsidP="00697EEB">
      <w:pPr>
        <w:pStyle w:val="ListParagraph"/>
        <w:numPr>
          <w:ilvl w:val="2"/>
          <w:numId w:val="15"/>
        </w:numPr>
        <w:ind w:leftChars="0"/>
        <w:jc w:val="both"/>
        <w:rPr>
          <w:b/>
          <w:bCs/>
          <w:lang w:eastAsia="ja-JP"/>
        </w:rPr>
      </w:pPr>
      <w:r>
        <w:rPr>
          <w:rFonts w:hint="eastAsia"/>
          <w:b/>
          <w:bCs/>
          <w:lang w:eastAsia="ja-JP"/>
        </w:rPr>
        <w:t xml:space="preserve">preferred </w:t>
      </w:r>
      <w:r w:rsidR="00AC5A5F">
        <w:rPr>
          <w:rFonts w:hint="eastAsia"/>
          <w:b/>
          <w:bCs/>
          <w:lang w:eastAsia="ja-JP"/>
        </w:rPr>
        <w:t>LP-WUS</w:t>
      </w:r>
      <w:r>
        <w:rPr>
          <w:rFonts w:hint="eastAsia"/>
          <w:b/>
          <w:bCs/>
          <w:lang w:eastAsia="ja-JP"/>
        </w:rPr>
        <w:t xml:space="preserve"> type</w:t>
      </w:r>
      <w:r w:rsidR="006F33A8">
        <w:rPr>
          <w:rFonts w:hint="eastAsia"/>
          <w:b/>
          <w:bCs/>
          <w:lang w:eastAsia="ja-JP"/>
        </w:rPr>
        <w:t>(s)</w:t>
      </w:r>
      <w:r>
        <w:rPr>
          <w:rFonts w:hint="eastAsia"/>
          <w:b/>
          <w:bCs/>
          <w:lang w:eastAsia="ja-JP"/>
        </w:rPr>
        <w:t xml:space="preserve"> (if both OOK and OFDM are supported)</w:t>
      </w:r>
    </w:p>
    <w:p w14:paraId="0DDE4C8D" w14:textId="77777777" w:rsidR="00CA5B26" w:rsidRPr="00697EEB" w:rsidRDefault="00CA5B26" w:rsidP="00CA5B26">
      <w:pPr>
        <w:jc w:val="both"/>
        <w:rPr>
          <w:lang w:eastAsia="ja-JP"/>
        </w:rPr>
      </w:pPr>
    </w:p>
    <w:p w14:paraId="0EF0D6F1" w14:textId="0B18CF31" w:rsidR="008603B4" w:rsidRPr="00B365FB" w:rsidRDefault="008603B4" w:rsidP="008603B4">
      <w:pPr>
        <w:pStyle w:val="Heading1"/>
        <w:numPr>
          <w:ilvl w:val="0"/>
          <w:numId w:val="4"/>
        </w:numPr>
        <w:rPr>
          <w:b/>
          <w:sz w:val="32"/>
          <w:szCs w:val="32"/>
          <w:lang w:eastAsia="ja-JP"/>
        </w:rPr>
      </w:pPr>
      <w:r w:rsidRPr="00B365FB">
        <w:rPr>
          <w:b/>
          <w:sz w:val="32"/>
          <w:szCs w:val="32"/>
          <w:lang w:eastAsia="ja-JP"/>
        </w:rPr>
        <w:t>Conclusion</w:t>
      </w:r>
    </w:p>
    <w:p w14:paraId="1242B1B4" w14:textId="7FC864B1" w:rsidR="00CB2E27" w:rsidRDefault="007B62CD" w:rsidP="005B6D4C">
      <w:pPr>
        <w:jc w:val="both"/>
        <w:rPr>
          <w:lang w:val="en-GB" w:eastAsia="ja-JP"/>
        </w:rPr>
      </w:pPr>
      <w:r>
        <w:rPr>
          <w:lang w:val="en-GB" w:eastAsia="ja-JP"/>
        </w:rPr>
        <w:t xml:space="preserve">In this contribution, we share our views on LP-WUS in connected mode and provided following proposals and </w:t>
      </w:r>
      <w:r w:rsidR="006033FF">
        <w:rPr>
          <w:lang w:val="en-GB" w:eastAsia="ja-JP"/>
        </w:rPr>
        <w:t>observations</w:t>
      </w:r>
      <w:r>
        <w:rPr>
          <w:lang w:val="en-GB" w:eastAsia="ja-JP"/>
        </w:rPr>
        <w:t>.</w:t>
      </w:r>
    </w:p>
    <w:p w14:paraId="21066EF7" w14:textId="77777777" w:rsidR="00FF5F38" w:rsidRDefault="00FF5F38" w:rsidP="005B6D4C">
      <w:pPr>
        <w:jc w:val="both"/>
        <w:rPr>
          <w:lang w:val="en-GB" w:eastAsia="ja-JP"/>
        </w:rPr>
      </w:pPr>
    </w:p>
    <w:p w14:paraId="30237CB9" w14:textId="77777777" w:rsidR="0016222D" w:rsidRPr="000E0601" w:rsidRDefault="0016222D" w:rsidP="0016222D">
      <w:pPr>
        <w:jc w:val="both"/>
        <w:rPr>
          <w:b/>
          <w:bCs/>
          <w:u w:val="single"/>
          <w:lang w:eastAsia="ja-JP"/>
        </w:rPr>
      </w:pPr>
      <w:r w:rsidRPr="000E0601">
        <w:rPr>
          <w:rFonts w:hint="eastAsia"/>
          <w:b/>
          <w:bCs/>
          <w:u w:val="single"/>
          <w:lang w:eastAsia="ja-JP"/>
        </w:rPr>
        <w:t>Proposal 1:</w:t>
      </w:r>
    </w:p>
    <w:p w14:paraId="5C7498D3" w14:textId="77777777" w:rsidR="0016222D" w:rsidRPr="000D79D2" w:rsidRDefault="0016222D" w:rsidP="0016222D">
      <w:pPr>
        <w:pStyle w:val="ListParagraph"/>
        <w:numPr>
          <w:ilvl w:val="0"/>
          <w:numId w:val="15"/>
        </w:numPr>
        <w:ind w:leftChars="0"/>
        <w:jc w:val="both"/>
        <w:rPr>
          <w:lang w:eastAsia="ja-JP"/>
        </w:rPr>
      </w:pPr>
      <w:r>
        <w:rPr>
          <w:rFonts w:hint="eastAsia"/>
          <w:b/>
          <w:bCs/>
          <w:lang w:eastAsia="ja-JP"/>
        </w:rPr>
        <w:t xml:space="preserve">For Option 1-1, </w:t>
      </w:r>
    </w:p>
    <w:p w14:paraId="0017CBC5" w14:textId="77777777" w:rsidR="0016222D" w:rsidRDefault="0016222D" w:rsidP="0016222D">
      <w:pPr>
        <w:pStyle w:val="ListParagraph"/>
        <w:numPr>
          <w:ilvl w:val="1"/>
          <w:numId w:val="15"/>
        </w:numPr>
        <w:ind w:leftChars="0"/>
        <w:jc w:val="both"/>
        <w:rPr>
          <w:b/>
          <w:bCs/>
          <w:lang w:eastAsia="ja-JP"/>
        </w:rPr>
      </w:pPr>
      <w:r>
        <w:rPr>
          <w:rFonts w:hint="eastAsia"/>
          <w:b/>
          <w:bCs/>
          <w:lang w:eastAsia="ja-JP"/>
        </w:rPr>
        <w:t>If a</w:t>
      </w:r>
      <w:r w:rsidRPr="00585BE2">
        <w:rPr>
          <w:b/>
          <w:bCs/>
          <w:lang w:eastAsia="ja-JP"/>
        </w:rPr>
        <w:t xml:space="preserve"> UE is configured with </w:t>
      </w:r>
      <w:r w:rsidRPr="00815285">
        <w:rPr>
          <w:rFonts w:hint="eastAsia"/>
          <w:b/>
          <w:bCs/>
          <w:lang w:eastAsia="ja-JP"/>
        </w:rPr>
        <w:t>Z &gt; 1</w:t>
      </w:r>
      <w:r>
        <w:rPr>
          <w:rFonts w:hint="eastAsia"/>
          <w:b/>
          <w:bCs/>
          <w:lang w:eastAsia="ja-JP"/>
        </w:rPr>
        <w:t>:</w:t>
      </w:r>
    </w:p>
    <w:p w14:paraId="2BF0F45F" w14:textId="77777777" w:rsidR="0016222D" w:rsidRDefault="0016222D" w:rsidP="0016222D">
      <w:pPr>
        <w:pStyle w:val="ListParagraph"/>
        <w:numPr>
          <w:ilvl w:val="2"/>
          <w:numId w:val="15"/>
        </w:numPr>
        <w:ind w:leftChars="0"/>
        <w:jc w:val="both"/>
        <w:rPr>
          <w:b/>
          <w:bCs/>
          <w:lang w:eastAsia="ja-JP"/>
        </w:rPr>
      </w:pPr>
      <w:r w:rsidRPr="000105DA">
        <w:rPr>
          <w:b/>
          <w:bCs/>
          <w:lang w:eastAsia="ja-JP"/>
        </w:rPr>
        <w:t xml:space="preserve">The </w:t>
      </w:r>
      <w:r>
        <w:rPr>
          <w:rFonts w:hint="eastAsia"/>
          <w:b/>
          <w:bCs/>
          <w:lang w:eastAsia="ja-JP"/>
        </w:rPr>
        <w:t>Z LP-WUS MOs</w:t>
      </w:r>
      <w:r w:rsidRPr="000E371A">
        <w:rPr>
          <w:b/>
          <w:bCs/>
          <w:lang w:eastAsia="ja-JP"/>
        </w:rPr>
        <w:t xml:space="preserve"> </w:t>
      </w:r>
      <w:r w:rsidRPr="000105DA">
        <w:rPr>
          <w:b/>
          <w:bCs/>
          <w:lang w:eastAsia="ja-JP"/>
        </w:rPr>
        <w:t>shall be associated with the same C-DRX cycle and provide consistent indication for the same C-DRX cycle of the UE</w:t>
      </w:r>
      <w:r>
        <w:rPr>
          <w:rFonts w:hint="eastAsia"/>
          <w:b/>
          <w:bCs/>
          <w:lang w:eastAsia="ja-JP"/>
        </w:rPr>
        <w:t>.</w:t>
      </w:r>
      <w:r w:rsidRPr="000105DA">
        <w:rPr>
          <w:b/>
          <w:bCs/>
          <w:lang w:eastAsia="ja-JP"/>
        </w:rPr>
        <w:t xml:space="preserve"> </w:t>
      </w:r>
      <w:r>
        <w:rPr>
          <w:rFonts w:hint="eastAsia"/>
          <w:b/>
          <w:bCs/>
          <w:lang w:eastAsia="ja-JP"/>
        </w:rPr>
        <w:t xml:space="preserve">A </w:t>
      </w:r>
      <w:r w:rsidRPr="000105DA">
        <w:rPr>
          <w:b/>
          <w:bCs/>
          <w:lang w:eastAsia="ja-JP"/>
        </w:rPr>
        <w:t xml:space="preserve">UE does not expect to detect more than one LP-WUS with different indications for the </w:t>
      </w:r>
      <w:r>
        <w:rPr>
          <w:rFonts w:hint="eastAsia"/>
          <w:b/>
          <w:bCs/>
          <w:lang w:eastAsia="ja-JP"/>
        </w:rPr>
        <w:t xml:space="preserve">given C-DRX cycle </w:t>
      </w:r>
      <w:r w:rsidRPr="000105DA">
        <w:rPr>
          <w:b/>
          <w:bCs/>
          <w:lang w:eastAsia="ja-JP"/>
        </w:rPr>
        <w:t xml:space="preserve">in the </w:t>
      </w:r>
      <w:r>
        <w:rPr>
          <w:rFonts w:hint="eastAsia"/>
          <w:b/>
          <w:bCs/>
          <w:lang w:eastAsia="ja-JP"/>
        </w:rPr>
        <w:t>associated Z LP-WUS MOs</w:t>
      </w:r>
    </w:p>
    <w:p w14:paraId="55DBB601" w14:textId="77777777" w:rsidR="0016222D" w:rsidRPr="000D79D2" w:rsidRDefault="0016222D" w:rsidP="0016222D">
      <w:pPr>
        <w:pStyle w:val="ListParagraph"/>
        <w:numPr>
          <w:ilvl w:val="1"/>
          <w:numId w:val="15"/>
        </w:numPr>
        <w:ind w:leftChars="0"/>
        <w:jc w:val="both"/>
        <w:rPr>
          <w:lang w:eastAsia="ja-JP"/>
        </w:rPr>
      </w:pPr>
      <w:r>
        <w:rPr>
          <w:rFonts w:hint="eastAsia"/>
          <w:b/>
          <w:bCs/>
          <w:lang w:eastAsia="ja-JP"/>
        </w:rPr>
        <w:t>The time unit of periodicity is a slot</w:t>
      </w:r>
    </w:p>
    <w:p w14:paraId="68E23581" w14:textId="77777777" w:rsidR="0016222D" w:rsidRPr="001F7842" w:rsidRDefault="0016222D" w:rsidP="0016222D">
      <w:pPr>
        <w:pStyle w:val="ListParagraph"/>
        <w:numPr>
          <w:ilvl w:val="1"/>
          <w:numId w:val="15"/>
        </w:numPr>
        <w:ind w:leftChars="0"/>
        <w:jc w:val="both"/>
        <w:rPr>
          <w:b/>
          <w:bCs/>
          <w:lang w:eastAsia="ja-JP"/>
        </w:rPr>
      </w:pPr>
      <w:r>
        <w:rPr>
          <w:rFonts w:hint="eastAsia"/>
          <w:b/>
          <w:bCs/>
          <w:lang w:eastAsia="ja-JP"/>
        </w:rPr>
        <w:t>Support symbol-level starting offset for a given periodicity of LP-WUS MOs</w:t>
      </w:r>
    </w:p>
    <w:p w14:paraId="50C30C21" w14:textId="77777777" w:rsidR="003133E2" w:rsidRDefault="003133E2" w:rsidP="008650F7">
      <w:pPr>
        <w:jc w:val="both"/>
        <w:rPr>
          <w:lang w:eastAsia="ja-JP"/>
        </w:rPr>
      </w:pPr>
    </w:p>
    <w:p w14:paraId="29C452C6" w14:textId="77777777" w:rsidR="00BC03C1" w:rsidRPr="000E0601" w:rsidRDefault="00BC03C1" w:rsidP="00BC03C1">
      <w:pPr>
        <w:jc w:val="both"/>
        <w:rPr>
          <w:b/>
          <w:bCs/>
          <w:u w:val="single"/>
          <w:lang w:eastAsia="ja-JP"/>
        </w:rPr>
      </w:pPr>
      <w:r w:rsidRPr="000E0601">
        <w:rPr>
          <w:rFonts w:hint="eastAsia"/>
          <w:b/>
          <w:bCs/>
          <w:u w:val="single"/>
          <w:lang w:eastAsia="ja-JP"/>
        </w:rPr>
        <w:t xml:space="preserve">Proposal </w:t>
      </w:r>
      <w:r>
        <w:rPr>
          <w:rFonts w:hint="eastAsia"/>
          <w:b/>
          <w:bCs/>
          <w:u w:val="single"/>
          <w:lang w:eastAsia="ja-JP"/>
        </w:rPr>
        <w:t>2</w:t>
      </w:r>
      <w:r w:rsidRPr="000E0601">
        <w:rPr>
          <w:rFonts w:hint="eastAsia"/>
          <w:b/>
          <w:bCs/>
          <w:u w:val="single"/>
          <w:lang w:eastAsia="ja-JP"/>
        </w:rPr>
        <w:t>:</w:t>
      </w:r>
    </w:p>
    <w:p w14:paraId="6BA8394A" w14:textId="77777777" w:rsidR="00BC03C1" w:rsidRPr="000D79D2" w:rsidRDefault="00BC03C1" w:rsidP="00BC03C1">
      <w:pPr>
        <w:pStyle w:val="ListParagraph"/>
        <w:numPr>
          <w:ilvl w:val="0"/>
          <w:numId w:val="15"/>
        </w:numPr>
        <w:ind w:leftChars="0"/>
        <w:jc w:val="both"/>
        <w:rPr>
          <w:lang w:eastAsia="ja-JP"/>
        </w:rPr>
      </w:pPr>
      <w:r>
        <w:rPr>
          <w:rFonts w:hint="eastAsia"/>
          <w:b/>
          <w:bCs/>
          <w:lang w:eastAsia="ja-JP"/>
        </w:rPr>
        <w:lastRenderedPageBreak/>
        <w:t xml:space="preserve">For Option 1-2, </w:t>
      </w:r>
    </w:p>
    <w:p w14:paraId="2FAAB10A" w14:textId="77777777" w:rsidR="00BC03C1" w:rsidRDefault="00BC03C1" w:rsidP="00BC03C1">
      <w:pPr>
        <w:pStyle w:val="ListParagraph"/>
        <w:numPr>
          <w:ilvl w:val="1"/>
          <w:numId w:val="15"/>
        </w:numPr>
        <w:ind w:leftChars="0"/>
        <w:jc w:val="both"/>
        <w:rPr>
          <w:b/>
          <w:bCs/>
          <w:lang w:eastAsia="ja-JP"/>
        </w:rPr>
      </w:pPr>
      <w:r>
        <w:rPr>
          <w:rFonts w:hint="eastAsia"/>
          <w:b/>
          <w:bCs/>
          <w:lang w:eastAsia="ja-JP"/>
        </w:rPr>
        <w:t>If a</w:t>
      </w:r>
      <w:r w:rsidRPr="00585BE2">
        <w:rPr>
          <w:b/>
          <w:bCs/>
          <w:lang w:eastAsia="ja-JP"/>
        </w:rPr>
        <w:t xml:space="preserve"> UE is configured with </w:t>
      </w:r>
      <w:r>
        <w:rPr>
          <w:rFonts w:hint="eastAsia"/>
          <w:b/>
          <w:bCs/>
          <w:lang w:eastAsia="ja-JP"/>
        </w:rPr>
        <w:t xml:space="preserve">more than one MOs for </w:t>
      </w:r>
      <w:proofErr w:type="gramStart"/>
      <w:r>
        <w:rPr>
          <w:rFonts w:hint="eastAsia"/>
          <w:b/>
          <w:bCs/>
          <w:lang w:eastAsia="ja-JP"/>
        </w:rPr>
        <w:t>the periodicity</w:t>
      </w:r>
      <w:proofErr w:type="gramEnd"/>
      <w:r>
        <w:rPr>
          <w:rFonts w:hint="eastAsia"/>
          <w:b/>
          <w:bCs/>
          <w:lang w:eastAsia="ja-JP"/>
        </w:rPr>
        <w:t>:</w:t>
      </w:r>
    </w:p>
    <w:p w14:paraId="42568880" w14:textId="77777777" w:rsidR="00BC03C1" w:rsidRDefault="00BC03C1" w:rsidP="00BC03C1">
      <w:pPr>
        <w:pStyle w:val="ListParagraph"/>
        <w:numPr>
          <w:ilvl w:val="2"/>
          <w:numId w:val="15"/>
        </w:numPr>
        <w:ind w:leftChars="0"/>
        <w:jc w:val="both"/>
        <w:rPr>
          <w:b/>
          <w:bCs/>
          <w:lang w:eastAsia="ja-JP"/>
        </w:rPr>
      </w:pPr>
      <w:r w:rsidRPr="000105DA">
        <w:rPr>
          <w:b/>
          <w:bCs/>
          <w:lang w:eastAsia="ja-JP"/>
        </w:rPr>
        <w:t>The</w:t>
      </w:r>
      <w:r>
        <w:rPr>
          <w:rFonts w:hint="eastAsia"/>
          <w:b/>
          <w:bCs/>
          <w:lang w:eastAsia="ja-JP"/>
        </w:rPr>
        <w:t xml:space="preserve"> LP-WUS MOs</w:t>
      </w:r>
      <w:r w:rsidRPr="000E371A">
        <w:rPr>
          <w:b/>
          <w:bCs/>
          <w:lang w:eastAsia="ja-JP"/>
        </w:rPr>
        <w:t xml:space="preserve"> </w:t>
      </w:r>
      <w:r w:rsidRPr="000105DA">
        <w:rPr>
          <w:b/>
          <w:bCs/>
          <w:lang w:eastAsia="ja-JP"/>
        </w:rPr>
        <w:t xml:space="preserve">shall be associated with the same </w:t>
      </w:r>
      <w:r>
        <w:rPr>
          <w:rFonts w:hint="eastAsia"/>
          <w:b/>
          <w:bCs/>
          <w:lang w:eastAsia="ja-JP"/>
        </w:rPr>
        <w:t>slot where the new timer would start and p</w:t>
      </w:r>
      <w:r w:rsidRPr="000105DA">
        <w:rPr>
          <w:b/>
          <w:bCs/>
          <w:lang w:eastAsia="ja-JP"/>
        </w:rPr>
        <w:t xml:space="preserve">rovide consistent indication for </w:t>
      </w:r>
      <w:r>
        <w:rPr>
          <w:rFonts w:hint="eastAsia"/>
          <w:b/>
          <w:bCs/>
          <w:lang w:eastAsia="ja-JP"/>
        </w:rPr>
        <w:t>the new timer.</w:t>
      </w:r>
      <w:r w:rsidRPr="000105DA">
        <w:rPr>
          <w:b/>
          <w:bCs/>
          <w:lang w:eastAsia="ja-JP"/>
        </w:rPr>
        <w:t xml:space="preserve"> </w:t>
      </w:r>
      <w:r>
        <w:rPr>
          <w:rFonts w:hint="eastAsia"/>
          <w:b/>
          <w:bCs/>
          <w:lang w:eastAsia="ja-JP"/>
        </w:rPr>
        <w:t xml:space="preserve">A </w:t>
      </w:r>
      <w:r w:rsidRPr="000105DA">
        <w:rPr>
          <w:b/>
          <w:bCs/>
          <w:lang w:eastAsia="ja-JP"/>
        </w:rPr>
        <w:t xml:space="preserve">UE does not expect to detect more than one LP-WUS with different indications for the </w:t>
      </w:r>
      <w:r>
        <w:rPr>
          <w:rFonts w:hint="eastAsia"/>
          <w:b/>
          <w:bCs/>
          <w:lang w:eastAsia="ja-JP"/>
        </w:rPr>
        <w:t xml:space="preserve">new timer for the slot </w:t>
      </w:r>
      <w:r w:rsidRPr="000105DA">
        <w:rPr>
          <w:b/>
          <w:bCs/>
          <w:lang w:eastAsia="ja-JP"/>
        </w:rPr>
        <w:t xml:space="preserve">in the </w:t>
      </w:r>
      <w:r>
        <w:rPr>
          <w:rFonts w:hint="eastAsia"/>
          <w:b/>
          <w:bCs/>
          <w:lang w:eastAsia="ja-JP"/>
        </w:rPr>
        <w:t xml:space="preserve">associated LP-WUS </w:t>
      </w:r>
      <w:proofErr w:type="spellStart"/>
      <w:r>
        <w:rPr>
          <w:rFonts w:hint="eastAsia"/>
          <w:b/>
          <w:bCs/>
          <w:lang w:eastAsia="ja-JP"/>
        </w:rPr>
        <w:t>MOs</w:t>
      </w:r>
      <w:r w:rsidRPr="000105DA">
        <w:rPr>
          <w:b/>
          <w:bCs/>
          <w:lang w:eastAsia="ja-JP"/>
        </w:rPr>
        <w:t>.</w:t>
      </w:r>
      <w:proofErr w:type="spellEnd"/>
    </w:p>
    <w:p w14:paraId="0CBF755D" w14:textId="77777777" w:rsidR="00BC03C1" w:rsidRPr="000D79D2" w:rsidRDefault="00BC03C1" w:rsidP="00BC03C1">
      <w:pPr>
        <w:pStyle w:val="ListParagraph"/>
        <w:numPr>
          <w:ilvl w:val="1"/>
          <w:numId w:val="15"/>
        </w:numPr>
        <w:ind w:leftChars="0"/>
        <w:jc w:val="both"/>
        <w:rPr>
          <w:lang w:eastAsia="ja-JP"/>
        </w:rPr>
      </w:pPr>
      <w:r>
        <w:rPr>
          <w:rFonts w:hint="eastAsia"/>
          <w:b/>
          <w:bCs/>
          <w:lang w:eastAsia="ja-JP"/>
        </w:rPr>
        <w:t>The time unit of periodicity is a slot</w:t>
      </w:r>
    </w:p>
    <w:p w14:paraId="2806229D" w14:textId="77777777" w:rsidR="00BC03C1" w:rsidRPr="001F7842" w:rsidRDefault="00BC03C1" w:rsidP="00BC03C1">
      <w:pPr>
        <w:pStyle w:val="ListParagraph"/>
        <w:numPr>
          <w:ilvl w:val="1"/>
          <w:numId w:val="15"/>
        </w:numPr>
        <w:ind w:leftChars="0"/>
        <w:jc w:val="both"/>
        <w:rPr>
          <w:b/>
          <w:bCs/>
          <w:lang w:eastAsia="ja-JP"/>
        </w:rPr>
      </w:pPr>
      <w:r>
        <w:rPr>
          <w:rFonts w:hint="eastAsia"/>
          <w:b/>
          <w:bCs/>
          <w:lang w:eastAsia="ja-JP"/>
        </w:rPr>
        <w:t>Support symbol-level starting offset for a given periodicity of LP-WUS MOs</w:t>
      </w:r>
    </w:p>
    <w:p w14:paraId="5FEC515D" w14:textId="77777777" w:rsidR="0016222D" w:rsidRDefault="0016222D" w:rsidP="008650F7">
      <w:pPr>
        <w:jc w:val="both"/>
        <w:rPr>
          <w:lang w:eastAsia="ja-JP"/>
        </w:rPr>
      </w:pPr>
    </w:p>
    <w:p w14:paraId="0F0B0882" w14:textId="77777777" w:rsidR="00BC03C1" w:rsidRPr="00701C39" w:rsidRDefault="00BC03C1" w:rsidP="00BC03C1">
      <w:pPr>
        <w:jc w:val="both"/>
        <w:rPr>
          <w:b/>
          <w:bCs/>
          <w:u w:val="single"/>
          <w:lang w:eastAsia="ja-JP"/>
        </w:rPr>
      </w:pPr>
      <w:r w:rsidRPr="00C66D69">
        <w:rPr>
          <w:rFonts w:hint="eastAsia"/>
          <w:b/>
          <w:bCs/>
          <w:u w:val="single"/>
          <w:lang w:eastAsia="ja-JP"/>
        </w:rPr>
        <w:t>P</w:t>
      </w:r>
      <w:r w:rsidRPr="00C66D69">
        <w:rPr>
          <w:b/>
          <w:bCs/>
          <w:u w:val="single"/>
          <w:lang w:eastAsia="ja-JP"/>
        </w:rPr>
        <w:t>roposal</w:t>
      </w:r>
      <w:r>
        <w:rPr>
          <w:b/>
          <w:bCs/>
          <w:u w:val="single"/>
          <w:lang w:eastAsia="ja-JP"/>
        </w:rPr>
        <w:t xml:space="preserve"> </w:t>
      </w:r>
      <w:r>
        <w:rPr>
          <w:rFonts w:hint="eastAsia"/>
          <w:b/>
          <w:bCs/>
          <w:u w:val="single"/>
          <w:lang w:eastAsia="ja-JP"/>
        </w:rPr>
        <w:t>3</w:t>
      </w:r>
      <w:r w:rsidRPr="00C66D69">
        <w:rPr>
          <w:b/>
          <w:bCs/>
          <w:u w:val="single"/>
          <w:lang w:eastAsia="ja-JP"/>
        </w:rPr>
        <w:t>:</w:t>
      </w:r>
    </w:p>
    <w:p w14:paraId="35521654" w14:textId="77777777" w:rsidR="00BC03C1" w:rsidRDefault="00BC03C1" w:rsidP="00BC03C1">
      <w:pPr>
        <w:pStyle w:val="ListParagraph"/>
        <w:numPr>
          <w:ilvl w:val="0"/>
          <w:numId w:val="15"/>
        </w:numPr>
        <w:ind w:leftChars="0"/>
        <w:jc w:val="both"/>
        <w:rPr>
          <w:b/>
          <w:bCs/>
          <w:lang w:eastAsia="ja-JP"/>
        </w:rPr>
      </w:pPr>
      <w:r>
        <w:rPr>
          <w:rFonts w:hint="eastAsia"/>
          <w:b/>
          <w:bCs/>
          <w:lang w:eastAsia="ja-JP"/>
        </w:rPr>
        <w:t xml:space="preserve">For RRC connected mode, LP-WUS duration is configured </w:t>
      </w:r>
      <w:r w:rsidRPr="00A803EE">
        <w:rPr>
          <w:b/>
          <w:bCs/>
          <w:lang w:eastAsia="ja-JP"/>
        </w:rPr>
        <w:t>(e.g. in unit of OFDM symbols, or M and L values)</w:t>
      </w:r>
    </w:p>
    <w:p w14:paraId="292F69B6" w14:textId="77777777" w:rsidR="00BC03C1" w:rsidRPr="001E41F3" w:rsidRDefault="00BC03C1" w:rsidP="00BC03C1">
      <w:pPr>
        <w:pStyle w:val="ListParagraph"/>
        <w:numPr>
          <w:ilvl w:val="1"/>
          <w:numId w:val="15"/>
        </w:numPr>
        <w:ind w:leftChars="0"/>
        <w:jc w:val="both"/>
        <w:rPr>
          <w:lang w:eastAsia="ja-JP"/>
        </w:rPr>
      </w:pPr>
      <w:r w:rsidRPr="001E41F3">
        <w:rPr>
          <w:rFonts w:hint="eastAsia"/>
          <w:b/>
          <w:bCs/>
          <w:lang w:eastAsia="ja-JP"/>
        </w:rPr>
        <w:t xml:space="preserve">A LP-WUS spans </w:t>
      </w:r>
      <w:proofErr w:type="gramStart"/>
      <w:r>
        <w:rPr>
          <w:rFonts w:hint="eastAsia"/>
          <w:b/>
          <w:bCs/>
          <w:lang w:eastAsia="ja-JP"/>
        </w:rPr>
        <w:t>a number of</w:t>
      </w:r>
      <w:proofErr w:type="gramEnd"/>
      <w:r>
        <w:rPr>
          <w:rFonts w:hint="eastAsia"/>
          <w:b/>
          <w:bCs/>
          <w:lang w:eastAsia="ja-JP"/>
        </w:rPr>
        <w:t xml:space="preserve"> </w:t>
      </w:r>
      <w:r w:rsidRPr="001E41F3">
        <w:rPr>
          <w:rFonts w:hint="eastAsia"/>
          <w:b/>
          <w:bCs/>
          <w:lang w:eastAsia="ja-JP"/>
        </w:rPr>
        <w:t>consecutive OFDM symbols</w:t>
      </w:r>
      <w:r>
        <w:rPr>
          <w:rFonts w:hint="eastAsia"/>
          <w:b/>
          <w:bCs/>
          <w:lang w:eastAsia="ja-JP"/>
        </w:rPr>
        <w:t xml:space="preserve"> according to the configured LP-WUS duration</w:t>
      </w:r>
    </w:p>
    <w:p w14:paraId="1AF732C0" w14:textId="77777777" w:rsidR="00BC03C1" w:rsidRPr="007F4542" w:rsidRDefault="00BC03C1" w:rsidP="00BC03C1">
      <w:pPr>
        <w:pStyle w:val="ListParagraph"/>
        <w:numPr>
          <w:ilvl w:val="1"/>
          <w:numId w:val="15"/>
        </w:numPr>
        <w:ind w:leftChars="0"/>
        <w:jc w:val="both"/>
        <w:rPr>
          <w:lang w:eastAsia="ja-JP"/>
        </w:rPr>
      </w:pPr>
      <w:r>
        <w:rPr>
          <w:rFonts w:hint="eastAsia"/>
          <w:b/>
          <w:bCs/>
          <w:lang w:eastAsia="ja-JP"/>
        </w:rPr>
        <w:t xml:space="preserve">If there is at least one OFDM symbol unavailable for the LP-WUS MO within the OFDM symbols where the LP-WUS would span, the UE does not monitor the LP-WUS in the </w:t>
      </w:r>
      <w:r w:rsidRPr="007F4542">
        <w:rPr>
          <w:rFonts w:hint="eastAsia"/>
          <w:b/>
          <w:bCs/>
          <w:lang w:eastAsia="ja-JP"/>
        </w:rPr>
        <w:t>MO</w:t>
      </w:r>
    </w:p>
    <w:p w14:paraId="1862BC1B" w14:textId="77777777" w:rsidR="00BC03C1" w:rsidRPr="007F4542" w:rsidRDefault="00BC03C1" w:rsidP="00BC03C1">
      <w:pPr>
        <w:pStyle w:val="ListParagraph"/>
        <w:numPr>
          <w:ilvl w:val="0"/>
          <w:numId w:val="15"/>
        </w:numPr>
        <w:ind w:leftChars="0"/>
        <w:jc w:val="both"/>
        <w:rPr>
          <w:b/>
          <w:bCs/>
          <w:lang w:eastAsia="ja-JP"/>
        </w:rPr>
      </w:pPr>
      <w:r w:rsidRPr="007F4542">
        <w:rPr>
          <w:rFonts w:hint="eastAsia"/>
          <w:b/>
          <w:bCs/>
          <w:lang w:eastAsia="ja-JP"/>
        </w:rPr>
        <w:t>For RRC connected mode, a symbol is considered unavailable for LP-WUS monitoring if:</w:t>
      </w:r>
    </w:p>
    <w:p w14:paraId="1ED70ECF" w14:textId="77777777" w:rsidR="00BC03C1" w:rsidRPr="007F4542" w:rsidRDefault="00BC03C1" w:rsidP="00BC03C1">
      <w:pPr>
        <w:pStyle w:val="ListParagraph"/>
        <w:numPr>
          <w:ilvl w:val="1"/>
          <w:numId w:val="15"/>
        </w:numPr>
        <w:ind w:leftChars="0"/>
        <w:jc w:val="both"/>
        <w:rPr>
          <w:b/>
          <w:bCs/>
          <w:lang w:eastAsia="ja-JP"/>
        </w:rPr>
      </w:pPr>
      <w:r w:rsidRPr="007F4542">
        <w:rPr>
          <w:rFonts w:hint="eastAsia"/>
          <w:b/>
          <w:bCs/>
          <w:lang w:eastAsia="ja-JP"/>
        </w:rPr>
        <w:t>The symbol is in C-DRX Active Time</w:t>
      </w:r>
    </w:p>
    <w:p w14:paraId="3B5FDB1D" w14:textId="77777777" w:rsidR="00BC03C1" w:rsidRPr="007F4542" w:rsidRDefault="00BC03C1" w:rsidP="00BC03C1">
      <w:pPr>
        <w:pStyle w:val="ListParagraph"/>
        <w:numPr>
          <w:ilvl w:val="1"/>
          <w:numId w:val="15"/>
        </w:numPr>
        <w:ind w:leftChars="0"/>
        <w:jc w:val="both"/>
        <w:rPr>
          <w:b/>
          <w:bCs/>
          <w:lang w:eastAsia="ja-JP"/>
        </w:rPr>
      </w:pPr>
      <w:r w:rsidRPr="007F4542">
        <w:rPr>
          <w:rFonts w:hint="eastAsia"/>
          <w:b/>
          <w:bCs/>
          <w:lang w:eastAsia="ja-JP"/>
        </w:rPr>
        <w:t>MR is active on the symbol outside C-DRX Active Time, e.g.:</w:t>
      </w:r>
    </w:p>
    <w:p w14:paraId="6765BF0D" w14:textId="77777777" w:rsidR="00BC03C1" w:rsidRPr="007F4542" w:rsidRDefault="00BC03C1" w:rsidP="00BC03C1">
      <w:pPr>
        <w:pStyle w:val="ListParagraph"/>
        <w:numPr>
          <w:ilvl w:val="2"/>
          <w:numId w:val="15"/>
        </w:numPr>
        <w:ind w:leftChars="0"/>
        <w:jc w:val="both"/>
        <w:rPr>
          <w:b/>
          <w:bCs/>
          <w:lang w:eastAsia="ja-JP"/>
        </w:rPr>
      </w:pPr>
      <w:r w:rsidRPr="007F4542">
        <w:rPr>
          <w:rFonts w:hint="eastAsia"/>
          <w:b/>
          <w:bCs/>
          <w:lang w:eastAsia="ja-JP"/>
        </w:rPr>
        <w:t xml:space="preserve">the UE transmits </w:t>
      </w:r>
      <w:r w:rsidRPr="007F4542">
        <w:rPr>
          <w:b/>
          <w:bCs/>
          <w:lang w:eastAsia="ja-JP"/>
        </w:rPr>
        <w:t xml:space="preserve">SR, PRACH </w:t>
      </w:r>
      <w:r w:rsidRPr="007F4542">
        <w:rPr>
          <w:rFonts w:hint="eastAsia"/>
          <w:b/>
          <w:bCs/>
          <w:lang w:eastAsia="ja-JP"/>
        </w:rPr>
        <w:t>or</w:t>
      </w:r>
      <w:r w:rsidRPr="007F4542">
        <w:rPr>
          <w:b/>
          <w:bCs/>
          <w:lang w:eastAsia="ja-JP"/>
        </w:rPr>
        <w:t xml:space="preserve"> CG-PUSCH</w:t>
      </w:r>
      <w:r w:rsidRPr="007F4542">
        <w:rPr>
          <w:rFonts w:hint="eastAsia"/>
          <w:b/>
          <w:bCs/>
          <w:lang w:eastAsia="ja-JP"/>
        </w:rPr>
        <w:t xml:space="preserve"> on the symbol outside C-DRX Active Time, </w:t>
      </w:r>
      <w:proofErr w:type="gramStart"/>
      <w:r w:rsidRPr="007F4542">
        <w:rPr>
          <w:rFonts w:hint="eastAsia"/>
          <w:b/>
          <w:bCs/>
          <w:lang w:eastAsia="ja-JP"/>
        </w:rPr>
        <w:t>or;</w:t>
      </w:r>
      <w:proofErr w:type="gramEnd"/>
    </w:p>
    <w:p w14:paraId="455F358E" w14:textId="77777777" w:rsidR="00BC03C1" w:rsidRPr="007F4542" w:rsidRDefault="00BC03C1" w:rsidP="00BC03C1">
      <w:pPr>
        <w:pStyle w:val="ListParagraph"/>
        <w:numPr>
          <w:ilvl w:val="2"/>
          <w:numId w:val="15"/>
        </w:numPr>
        <w:ind w:leftChars="0"/>
        <w:jc w:val="both"/>
        <w:rPr>
          <w:b/>
          <w:bCs/>
          <w:lang w:eastAsia="ja-JP"/>
        </w:rPr>
      </w:pPr>
      <w:r w:rsidRPr="007F4542">
        <w:rPr>
          <w:rFonts w:hint="eastAsia"/>
          <w:b/>
          <w:bCs/>
          <w:lang w:eastAsia="ja-JP"/>
        </w:rPr>
        <w:t xml:space="preserve">the UE monitors PDCCH on the symbol outside C-DRX Active time (e.g., for monitoring CSS sets including RAR PDCCH), </w:t>
      </w:r>
      <w:proofErr w:type="gramStart"/>
      <w:r w:rsidRPr="007F4542">
        <w:rPr>
          <w:rFonts w:hint="eastAsia"/>
          <w:b/>
          <w:bCs/>
          <w:lang w:eastAsia="ja-JP"/>
        </w:rPr>
        <w:t>or;</w:t>
      </w:r>
      <w:proofErr w:type="gramEnd"/>
    </w:p>
    <w:p w14:paraId="70966EA3" w14:textId="77777777" w:rsidR="00BC03C1" w:rsidRPr="007F4542" w:rsidRDefault="00BC03C1" w:rsidP="00BC03C1">
      <w:pPr>
        <w:pStyle w:val="ListParagraph"/>
        <w:numPr>
          <w:ilvl w:val="2"/>
          <w:numId w:val="15"/>
        </w:numPr>
        <w:ind w:leftChars="0"/>
        <w:jc w:val="both"/>
        <w:rPr>
          <w:b/>
          <w:bCs/>
          <w:lang w:eastAsia="ja-JP"/>
        </w:rPr>
      </w:pPr>
      <w:r w:rsidRPr="007F4542">
        <w:rPr>
          <w:rFonts w:hint="eastAsia"/>
          <w:b/>
          <w:bCs/>
          <w:lang w:eastAsia="ja-JP"/>
        </w:rPr>
        <w:t xml:space="preserve">the symbol is in measurement gap, </w:t>
      </w:r>
      <w:proofErr w:type="gramStart"/>
      <w:r w:rsidRPr="007F4542">
        <w:rPr>
          <w:rFonts w:hint="eastAsia"/>
          <w:b/>
          <w:bCs/>
          <w:lang w:eastAsia="ja-JP"/>
        </w:rPr>
        <w:t>or;</w:t>
      </w:r>
      <w:proofErr w:type="gramEnd"/>
    </w:p>
    <w:p w14:paraId="561F4C30" w14:textId="77777777" w:rsidR="00BC03C1" w:rsidRPr="007F4542" w:rsidRDefault="00BC03C1" w:rsidP="00BC03C1">
      <w:pPr>
        <w:pStyle w:val="ListParagraph"/>
        <w:numPr>
          <w:ilvl w:val="2"/>
          <w:numId w:val="15"/>
        </w:numPr>
        <w:ind w:leftChars="0"/>
        <w:jc w:val="both"/>
        <w:rPr>
          <w:b/>
          <w:bCs/>
          <w:lang w:eastAsia="ja-JP"/>
        </w:rPr>
      </w:pPr>
      <w:proofErr w:type="gramStart"/>
      <w:r w:rsidRPr="007F4542">
        <w:rPr>
          <w:rFonts w:hint="eastAsia"/>
          <w:b/>
          <w:bCs/>
          <w:lang w:eastAsia="ja-JP"/>
        </w:rPr>
        <w:t>the</w:t>
      </w:r>
      <w:proofErr w:type="gramEnd"/>
      <w:r w:rsidRPr="007F4542">
        <w:rPr>
          <w:rFonts w:hint="eastAsia"/>
          <w:b/>
          <w:bCs/>
          <w:lang w:eastAsia="ja-JP"/>
        </w:rPr>
        <w:t xml:space="preserve"> symbol is </w:t>
      </w:r>
      <w:r>
        <w:rPr>
          <w:rFonts w:hint="eastAsia"/>
          <w:b/>
          <w:bCs/>
          <w:lang w:eastAsia="ja-JP"/>
        </w:rPr>
        <w:t xml:space="preserve">in </w:t>
      </w:r>
      <w:proofErr w:type="gramStart"/>
      <w:r w:rsidRPr="007F4542">
        <w:rPr>
          <w:rFonts w:hint="eastAsia"/>
          <w:b/>
          <w:bCs/>
          <w:lang w:eastAsia="ja-JP"/>
        </w:rPr>
        <w:t>interrupt</w:t>
      </w:r>
      <w:r>
        <w:rPr>
          <w:rFonts w:hint="eastAsia"/>
          <w:b/>
          <w:bCs/>
          <w:lang w:eastAsia="ja-JP"/>
        </w:rPr>
        <w:t>ion</w:t>
      </w:r>
      <w:proofErr w:type="gramEnd"/>
      <w:r>
        <w:rPr>
          <w:rFonts w:hint="eastAsia"/>
          <w:b/>
          <w:bCs/>
          <w:lang w:eastAsia="ja-JP"/>
        </w:rPr>
        <w:t xml:space="preserve"> period</w:t>
      </w:r>
      <w:r w:rsidRPr="007F4542">
        <w:rPr>
          <w:rFonts w:hint="eastAsia"/>
          <w:b/>
          <w:bCs/>
          <w:lang w:eastAsia="ja-JP"/>
        </w:rPr>
        <w:t xml:space="preserve"> by BWP switching</w:t>
      </w:r>
    </w:p>
    <w:p w14:paraId="09BAB9B6" w14:textId="77777777" w:rsidR="00BC03C1" w:rsidRPr="00D149E4" w:rsidRDefault="00BC03C1" w:rsidP="00BC03C1">
      <w:pPr>
        <w:jc w:val="both"/>
        <w:rPr>
          <w:lang w:eastAsia="ja-JP"/>
        </w:rPr>
      </w:pPr>
    </w:p>
    <w:p w14:paraId="3CDC7B36" w14:textId="77777777" w:rsidR="00BC03C1" w:rsidRPr="000E0601" w:rsidRDefault="00BC03C1" w:rsidP="00BC03C1">
      <w:pPr>
        <w:jc w:val="both"/>
        <w:rPr>
          <w:b/>
          <w:bCs/>
          <w:u w:val="single"/>
          <w:lang w:eastAsia="ja-JP"/>
        </w:rPr>
      </w:pPr>
      <w:r w:rsidRPr="000E0601">
        <w:rPr>
          <w:rFonts w:hint="eastAsia"/>
          <w:b/>
          <w:bCs/>
          <w:u w:val="single"/>
          <w:lang w:eastAsia="ja-JP"/>
        </w:rPr>
        <w:t xml:space="preserve">Proposal </w:t>
      </w:r>
      <w:r>
        <w:rPr>
          <w:rFonts w:hint="eastAsia"/>
          <w:b/>
          <w:bCs/>
          <w:u w:val="single"/>
          <w:lang w:eastAsia="ja-JP"/>
        </w:rPr>
        <w:t>4</w:t>
      </w:r>
      <w:r w:rsidRPr="000E0601">
        <w:rPr>
          <w:rFonts w:hint="eastAsia"/>
          <w:b/>
          <w:bCs/>
          <w:u w:val="single"/>
          <w:lang w:eastAsia="ja-JP"/>
        </w:rPr>
        <w:t>:</w:t>
      </w:r>
    </w:p>
    <w:p w14:paraId="716F9B5C" w14:textId="77777777" w:rsidR="00BC03C1" w:rsidRDefault="00BC03C1" w:rsidP="00BC03C1">
      <w:pPr>
        <w:pStyle w:val="ListParagraph"/>
        <w:numPr>
          <w:ilvl w:val="0"/>
          <w:numId w:val="15"/>
        </w:numPr>
        <w:ind w:leftChars="0"/>
        <w:jc w:val="both"/>
        <w:rPr>
          <w:b/>
          <w:bCs/>
          <w:lang w:eastAsia="ja-JP"/>
        </w:rPr>
      </w:pPr>
      <w:r>
        <w:rPr>
          <w:rFonts w:hint="eastAsia"/>
          <w:b/>
          <w:bCs/>
          <w:lang w:eastAsia="ja-JP"/>
        </w:rPr>
        <w:t>RAN1 confirms a UE does not monitor LR and MR simultaneously in connected mode</w:t>
      </w:r>
    </w:p>
    <w:p w14:paraId="61A802F8" w14:textId="77777777" w:rsidR="00BC03C1" w:rsidRDefault="00BC03C1" w:rsidP="00BC03C1">
      <w:pPr>
        <w:pStyle w:val="ListParagraph"/>
        <w:numPr>
          <w:ilvl w:val="1"/>
          <w:numId w:val="15"/>
        </w:numPr>
        <w:ind w:leftChars="0"/>
        <w:jc w:val="both"/>
        <w:rPr>
          <w:b/>
          <w:bCs/>
          <w:lang w:eastAsia="ja-JP"/>
        </w:rPr>
      </w:pPr>
      <w:r>
        <w:rPr>
          <w:rFonts w:hint="eastAsia"/>
          <w:b/>
          <w:bCs/>
          <w:lang w:eastAsia="ja-JP"/>
        </w:rPr>
        <w:t>UE does not monitor LP-WUS in C-DRX Active Time (already agreed)</w:t>
      </w:r>
    </w:p>
    <w:p w14:paraId="0586C953" w14:textId="77777777" w:rsidR="00BC03C1" w:rsidRPr="00041361" w:rsidRDefault="00BC03C1" w:rsidP="00BC03C1">
      <w:pPr>
        <w:pStyle w:val="ListParagraph"/>
        <w:numPr>
          <w:ilvl w:val="1"/>
          <w:numId w:val="15"/>
        </w:numPr>
        <w:ind w:leftChars="0"/>
        <w:jc w:val="both"/>
        <w:rPr>
          <w:b/>
          <w:bCs/>
          <w:lang w:eastAsia="ja-JP"/>
        </w:rPr>
      </w:pPr>
      <w:r>
        <w:rPr>
          <w:rFonts w:hint="eastAsia"/>
          <w:b/>
          <w:bCs/>
          <w:lang w:eastAsia="ja-JP"/>
        </w:rPr>
        <w:t xml:space="preserve">UE is not required to monitor LP-WUS </w:t>
      </w:r>
      <w:r w:rsidRPr="00041361">
        <w:rPr>
          <w:rFonts w:hint="eastAsia"/>
          <w:b/>
          <w:bCs/>
          <w:lang w:eastAsia="ja-JP"/>
        </w:rPr>
        <w:t>when MR is active outside C-DRX Active Time, e.g.:</w:t>
      </w:r>
    </w:p>
    <w:p w14:paraId="1EE637D7" w14:textId="77777777" w:rsidR="00BC03C1" w:rsidRDefault="00BC03C1" w:rsidP="00BC03C1">
      <w:pPr>
        <w:pStyle w:val="ListParagraph"/>
        <w:numPr>
          <w:ilvl w:val="2"/>
          <w:numId w:val="15"/>
        </w:numPr>
        <w:ind w:leftChars="0"/>
        <w:jc w:val="both"/>
        <w:rPr>
          <w:b/>
          <w:bCs/>
          <w:lang w:eastAsia="ja-JP"/>
        </w:rPr>
      </w:pPr>
      <w:r>
        <w:rPr>
          <w:rFonts w:hint="eastAsia"/>
          <w:b/>
          <w:bCs/>
          <w:lang w:eastAsia="ja-JP"/>
        </w:rPr>
        <w:t xml:space="preserve">the UE transmits </w:t>
      </w:r>
      <w:r w:rsidRPr="00D558E4">
        <w:rPr>
          <w:b/>
          <w:bCs/>
          <w:lang w:eastAsia="ja-JP"/>
        </w:rPr>
        <w:t xml:space="preserve">SR, PRACH </w:t>
      </w:r>
      <w:r>
        <w:rPr>
          <w:rFonts w:hint="eastAsia"/>
          <w:b/>
          <w:bCs/>
          <w:lang w:eastAsia="ja-JP"/>
        </w:rPr>
        <w:t>or</w:t>
      </w:r>
      <w:r w:rsidRPr="00D558E4">
        <w:rPr>
          <w:b/>
          <w:bCs/>
          <w:lang w:eastAsia="ja-JP"/>
        </w:rPr>
        <w:t xml:space="preserve"> CG-PUSCH</w:t>
      </w:r>
      <w:r>
        <w:rPr>
          <w:rFonts w:hint="eastAsia"/>
          <w:b/>
          <w:bCs/>
          <w:lang w:eastAsia="ja-JP"/>
        </w:rPr>
        <w:t xml:space="preserve"> outside C-DRX Active Time, </w:t>
      </w:r>
      <w:proofErr w:type="gramStart"/>
      <w:r>
        <w:rPr>
          <w:rFonts w:hint="eastAsia"/>
          <w:b/>
          <w:bCs/>
          <w:lang w:eastAsia="ja-JP"/>
        </w:rPr>
        <w:t>or;</w:t>
      </w:r>
      <w:proofErr w:type="gramEnd"/>
    </w:p>
    <w:p w14:paraId="00F8FFE9" w14:textId="77777777" w:rsidR="00BC03C1" w:rsidRDefault="00BC03C1" w:rsidP="00BC03C1">
      <w:pPr>
        <w:pStyle w:val="ListParagraph"/>
        <w:numPr>
          <w:ilvl w:val="2"/>
          <w:numId w:val="15"/>
        </w:numPr>
        <w:ind w:leftChars="0"/>
        <w:jc w:val="both"/>
        <w:rPr>
          <w:b/>
          <w:bCs/>
          <w:lang w:eastAsia="ja-JP"/>
        </w:rPr>
      </w:pPr>
      <w:r>
        <w:rPr>
          <w:rFonts w:hint="eastAsia"/>
          <w:b/>
          <w:bCs/>
          <w:lang w:eastAsia="ja-JP"/>
        </w:rPr>
        <w:t xml:space="preserve">the UE monitors PDCCH outside C-DRX Active time (e.g., for monitoring CSS sets including RAR PDCCH), </w:t>
      </w:r>
      <w:proofErr w:type="gramStart"/>
      <w:r>
        <w:rPr>
          <w:rFonts w:hint="eastAsia"/>
          <w:b/>
          <w:bCs/>
          <w:lang w:eastAsia="ja-JP"/>
        </w:rPr>
        <w:t>or;</w:t>
      </w:r>
      <w:proofErr w:type="gramEnd"/>
    </w:p>
    <w:p w14:paraId="6B7E4816" w14:textId="77777777" w:rsidR="00BC03C1" w:rsidRDefault="00BC03C1" w:rsidP="00BC03C1">
      <w:pPr>
        <w:pStyle w:val="ListParagraph"/>
        <w:numPr>
          <w:ilvl w:val="2"/>
          <w:numId w:val="15"/>
        </w:numPr>
        <w:ind w:leftChars="0"/>
        <w:jc w:val="both"/>
        <w:rPr>
          <w:b/>
          <w:bCs/>
          <w:lang w:eastAsia="ja-JP"/>
        </w:rPr>
      </w:pPr>
      <w:r>
        <w:rPr>
          <w:rFonts w:hint="eastAsia"/>
          <w:b/>
          <w:bCs/>
          <w:lang w:eastAsia="ja-JP"/>
        </w:rPr>
        <w:t xml:space="preserve">the UE is in </w:t>
      </w:r>
      <w:proofErr w:type="gramStart"/>
      <w:r>
        <w:rPr>
          <w:rFonts w:hint="eastAsia"/>
          <w:b/>
          <w:bCs/>
          <w:lang w:eastAsia="ja-JP"/>
        </w:rPr>
        <w:t>measurement</w:t>
      </w:r>
      <w:proofErr w:type="gramEnd"/>
      <w:r>
        <w:rPr>
          <w:rFonts w:hint="eastAsia"/>
          <w:b/>
          <w:bCs/>
          <w:lang w:eastAsia="ja-JP"/>
        </w:rPr>
        <w:t xml:space="preserve"> gap, </w:t>
      </w:r>
      <w:proofErr w:type="gramStart"/>
      <w:r>
        <w:rPr>
          <w:rFonts w:hint="eastAsia"/>
          <w:b/>
          <w:bCs/>
          <w:lang w:eastAsia="ja-JP"/>
        </w:rPr>
        <w:t>or;</w:t>
      </w:r>
      <w:proofErr w:type="gramEnd"/>
    </w:p>
    <w:p w14:paraId="66A067E8" w14:textId="77777777" w:rsidR="00BC03C1" w:rsidRPr="00697EEB" w:rsidRDefault="00BC03C1" w:rsidP="00BC03C1">
      <w:pPr>
        <w:pStyle w:val="ListParagraph"/>
        <w:numPr>
          <w:ilvl w:val="2"/>
          <w:numId w:val="15"/>
        </w:numPr>
        <w:ind w:leftChars="0"/>
        <w:jc w:val="both"/>
        <w:rPr>
          <w:b/>
          <w:bCs/>
          <w:lang w:eastAsia="ja-JP"/>
        </w:rPr>
      </w:pPr>
      <w:proofErr w:type="gramStart"/>
      <w:r>
        <w:rPr>
          <w:rFonts w:hint="eastAsia"/>
          <w:b/>
          <w:bCs/>
          <w:lang w:eastAsia="ja-JP"/>
        </w:rPr>
        <w:t>the</w:t>
      </w:r>
      <w:proofErr w:type="gramEnd"/>
      <w:r>
        <w:rPr>
          <w:rFonts w:hint="eastAsia"/>
          <w:b/>
          <w:bCs/>
          <w:lang w:eastAsia="ja-JP"/>
        </w:rPr>
        <w:t xml:space="preserve"> UE is in interruption caused by BWP switching</w:t>
      </w:r>
    </w:p>
    <w:p w14:paraId="32BF14A9" w14:textId="77777777" w:rsidR="00BC03C1" w:rsidRDefault="00BC03C1" w:rsidP="00BC03C1">
      <w:pPr>
        <w:pStyle w:val="ListParagraph"/>
        <w:numPr>
          <w:ilvl w:val="0"/>
          <w:numId w:val="15"/>
        </w:numPr>
        <w:ind w:leftChars="0"/>
        <w:jc w:val="both"/>
        <w:rPr>
          <w:b/>
          <w:bCs/>
          <w:lang w:eastAsia="ja-JP"/>
        </w:rPr>
      </w:pPr>
      <w:r>
        <w:rPr>
          <w:rFonts w:hint="eastAsia"/>
          <w:b/>
          <w:bCs/>
          <w:lang w:eastAsia="ja-JP"/>
        </w:rPr>
        <w:t>RAN1 confirms RAN2</w:t>
      </w:r>
      <w:r>
        <w:rPr>
          <w:b/>
          <w:bCs/>
          <w:lang w:eastAsia="ja-JP"/>
        </w:rPr>
        <w:t>’</w:t>
      </w:r>
      <w:r>
        <w:rPr>
          <w:rFonts w:hint="eastAsia"/>
          <w:b/>
          <w:bCs/>
          <w:lang w:eastAsia="ja-JP"/>
        </w:rPr>
        <w:t>s working assumption is reasonable for the case of potential collision</w:t>
      </w:r>
    </w:p>
    <w:p w14:paraId="67886804" w14:textId="77777777" w:rsidR="00BC03C1" w:rsidRPr="00EC5D59" w:rsidRDefault="00BC03C1" w:rsidP="00BC03C1">
      <w:pPr>
        <w:pStyle w:val="ListParagraph"/>
        <w:numPr>
          <w:ilvl w:val="1"/>
          <w:numId w:val="15"/>
        </w:numPr>
        <w:ind w:leftChars="0"/>
        <w:jc w:val="both"/>
        <w:rPr>
          <w:b/>
          <w:bCs/>
          <w:i/>
          <w:iCs/>
          <w:lang w:eastAsia="ja-JP"/>
        </w:rPr>
      </w:pPr>
      <w:r>
        <w:rPr>
          <w:rFonts w:ascii="Calibri" w:hAnsi="Calibri" w:cs="Times New Roman"/>
          <w:b/>
          <w:i/>
          <w:iCs/>
          <w:kern w:val="2"/>
          <w:szCs w:val="24"/>
          <w:lang w:eastAsia="ja-JP"/>
          <w14:ligatures w14:val="standardContextual"/>
        </w:rPr>
        <w:t>“</w:t>
      </w:r>
      <w:r w:rsidRPr="00EC5D59">
        <w:rPr>
          <w:rFonts w:ascii="Calibri" w:eastAsia="DengXian" w:hAnsi="Calibri" w:cs="Times New Roman"/>
          <w:b/>
          <w:i/>
          <w:iCs/>
          <w:kern w:val="2"/>
          <w:szCs w:val="24"/>
          <w:lang w:eastAsia="ja-JP"/>
          <w14:ligatures w14:val="standardContextual"/>
        </w:rPr>
        <w:t xml:space="preserve">In Option 1-1, when the UE is not able to monitor the LP-WUS occasion(s) the UE should start the </w:t>
      </w:r>
      <w:proofErr w:type="spellStart"/>
      <w:r w:rsidRPr="00EC5D59">
        <w:rPr>
          <w:rFonts w:ascii="Calibri" w:eastAsia="DengXian" w:hAnsi="Calibri" w:cs="Times New Roman"/>
          <w:b/>
          <w:i/>
          <w:iCs/>
          <w:kern w:val="2"/>
          <w:szCs w:val="24"/>
          <w:lang w:eastAsia="ja-JP"/>
          <w14:ligatures w14:val="standardContextual"/>
        </w:rPr>
        <w:t>drx-OnDurationTimer</w:t>
      </w:r>
      <w:proofErr w:type="spellEnd"/>
      <w:r w:rsidRPr="00EC5D59">
        <w:rPr>
          <w:rFonts w:ascii="Calibri" w:eastAsia="DengXian" w:hAnsi="Calibri" w:cs="Times New Roman"/>
          <w:b/>
          <w:i/>
          <w:iCs/>
          <w:kern w:val="2"/>
          <w:szCs w:val="24"/>
          <w:lang w:eastAsia="ja-JP"/>
          <w14:ligatures w14:val="standardContextual"/>
        </w:rPr>
        <w:t xml:space="preserve"> (as if LP-WUS was detected). FFS for Option 1-2.</w:t>
      </w:r>
      <w:r>
        <w:rPr>
          <w:rFonts w:ascii="Calibri" w:hAnsi="Calibri" w:cs="Times New Roman"/>
          <w:b/>
          <w:i/>
          <w:iCs/>
          <w:kern w:val="2"/>
          <w:szCs w:val="24"/>
          <w:lang w:eastAsia="ja-JP"/>
          <w14:ligatures w14:val="standardContextual"/>
        </w:rPr>
        <w:t>”</w:t>
      </w:r>
    </w:p>
    <w:p w14:paraId="770B4C5F" w14:textId="77777777" w:rsidR="00BC03C1" w:rsidRDefault="00BC03C1" w:rsidP="00BC03C1">
      <w:pPr>
        <w:pStyle w:val="ListParagraph"/>
        <w:numPr>
          <w:ilvl w:val="0"/>
          <w:numId w:val="15"/>
        </w:numPr>
        <w:ind w:leftChars="0"/>
        <w:jc w:val="both"/>
        <w:rPr>
          <w:b/>
          <w:bCs/>
          <w:lang w:eastAsia="ja-JP"/>
        </w:rPr>
      </w:pPr>
      <w:r>
        <w:rPr>
          <w:rFonts w:hint="eastAsia"/>
          <w:b/>
          <w:bCs/>
          <w:lang w:eastAsia="ja-JP"/>
        </w:rPr>
        <w:t>RAN1 considers the working assumption can be extended to Option 1-2</w:t>
      </w:r>
    </w:p>
    <w:p w14:paraId="077DE06F" w14:textId="77777777" w:rsidR="00BC03C1" w:rsidRPr="00803B38" w:rsidRDefault="00BC03C1" w:rsidP="00BC03C1">
      <w:pPr>
        <w:pStyle w:val="ListParagraph"/>
        <w:numPr>
          <w:ilvl w:val="1"/>
          <w:numId w:val="15"/>
        </w:numPr>
        <w:ind w:leftChars="0"/>
        <w:jc w:val="both"/>
        <w:rPr>
          <w:b/>
          <w:bCs/>
          <w:lang w:eastAsia="ja-JP"/>
        </w:rPr>
      </w:pPr>
      <w:r w:rsidRPr="00360E58">
        <w:rPr>
          <w:rFonts w:ascii="Calibri" w:eastAsia="DengXian" w:hAnsi="Calibri" w:cs="Times New Roman"/>
          <w:b/>
          <w:kern w:val="2"/>
          <w:szCs w:val="24"/>
          <w:lang w:eastAsia="ja-JP"/>
          <w14:ligatures w14:val="standardContextual"/>
        </w:rPr>
        <w:t>In Option 1-</w:t>
      </w:r>
      <w:r>
        <w:rPr>
          <w:rFonts w:ascii="Calibri" w:hAnsi="Calibri" w:cs="Times New Roman" w:hint="eastAsia"/>
          <w:b/>
          <w:kern w:val="2"/>
          <w:szCs w:val="24"/>
          <w:lang w:eastAsia="ja-JP"/>
          <w14:ligatures w14:val="standardContextual"/>
        </w:rPr>
        <w:t>2</w:t>
      </w:r>
      <w:r w:rsidRPr="00360E58">
        <w:rPr>
          <w:rFonts w:ascii="Calibri" w:eastAsia="DengXian" w:hAnsi="Calibri" w:cs="Times New Roman"/>
          <w:b/>
          <w:kern w:val="2"/>
          <w:szCs w:val="24"/>
          <w:lang w:eastAsia="ja-JP"/>
          <w14:ligatures w14:val="standardContextual"/>
        </w:rPr>
        <w:t xml:space="preserve">, when the UE is not able to monitor the LP-WUS occasion(s) the UE should start the </w:t>
      </w:r>
      <w:r>
        <w:rPr>
          <w:rFonts w:ascii="Calibri" w:hAnsi="Calibri" w:cs="Times New Roman" w:hint="eastAsia"/>
          <w:b/>
          <w:kern w:val="2"/>
          <w:szCs w:val="24"/>
          <w:lang w:eastAsia="ja-JP"/>
          <w14:ligatures w14:val="standardContextual"/>
        </w:rPr>
        <w:t>new MAC timer for Opt.1-2 PDCCH monitoring</w:t>
      </w:r>
      <w:r w:rsidRPr="00360E58">
        <w:rPr>
          <w:rFonts w:ascii="Calibri" w:eastAsia="DengXian" w:hAnsi="Calibri" w:cs="Times New Roman"/>
          <w:b/>
          <w:kern w:val="2"/>
          <w:szCs w:val="24"/>
          <w:lang w:eastAsia="ja-JP"/>
          <w14:ligatures w14:val="standardContextual"/>
        </w:rPr>
        <w:t xml:space="preserve"> (as if LP-WUS was detected)</w:t>
      </w:r>
      <w:r>
        <w:rPr>
          <w:rFonts w:ascii="Calibri" w:hAnsi="Calibri" w:cs="Times New Roman" w:hint="eastAsia"/>
          <w:b/>
          <w:kern w:val="2"/>
          <w:szCs w:val="24"/>
          <w:lang w:eastAsia="ja-JP"/>
          <w14:ligatures w14:val="standardContextual"/>
        </w:rPr>
        <w:t>.</w:t>
      </w:r>
    </w:p>
    <w:p w14:paraId="37EDF675" w14:textId="77777777" w:rsidR="00BC03C1" w:rsidRDefault="00BC03C1" w:rsidP="008650F7">
      <w:pPr>
        <w:jc w:val="both"/>
        <w:rPr>
          <w:lang w:eastAsia="ja-JP"/>
        </w:rPr>
      </w:pPr>
    </w:p>
    <w:p w14:paraId="74BA80A5" w14:textId="77777777" w:rsidR="00BC03C1" w:rsidRPr="00C06AC5" w:rsidRDefault="00BC03C1" w:rsidP="00BC03C1">
      <w:pPr>
        <w:jc w:val="both"/>
        <w:rPr>
          <w:b/>
          <w:bCs/>
          <w:u w:val="single"/>
          <w:lang w:eastAsia="ja-JP"/>
        </w:rPr>
      </w:pPr>
      <w:r w:rsidRPr="00C06AC5">
        <w:rPr>
          <w:rFonts w:hint="eastAsia"/>
          <w:b/>
          <w:bCs/>
          <w:u w:val="single"/>
          <w:lang w:eastAsia="ja-JP"/>
        </w:rPr>
        <w:t xml:space="preserve">Proposal </w:t>
      </w:r>
      <w:r>
        <w:rPr>
          <w:rFonts w:hint="eastAsia"/>
          <w:b/>
          <w:bCs/>
          <w:u w:val="single"/>
          <w:lang w:eastAsia="ja-JP"/>
        </w:rPr>
        <w:t>5</w:t>
      </w:r>
      <w:r w:rsidRPr="00C06AC5">
        <w:rPr>
          <w:rFonts w:hint="eastAsia"/>
          <w:b/>
          <w:bCs/>
          <w:u w:val="single"/>
          <w:lang w:eastAsia="ja-JP"/>
        </w:rPr>
        <w:t>:</w:t>
      </w:r>
    </w:p>
    <w:p w14:paraId="31E633ED" w14:textId="77777777" w:rsidR="00BC03C1" w:rsidRDefault="00BC03C1" w:rsidP="00BC03C1">
      <w:pPr>
        <w:pStyle w:val="ListParagraph"/>
        <w:numPr>
          <w:ilvl w:val="0"/>
          <w:numId w:val="15"/>
        </w:numPr>
        <w:ind w:leftChars="0"/>
        <w:jc w:val="both"/>
        <w:rPr>
          <w:b/>
          <w:bCs/>
          <w:lang w:eastAsia="ja-JP"/>
        </w:rPr>
      </w:pPr>
      <w:r>
        <w:rPr>
          <w:rFonts w:hint="eastAsia"/>
          <w:b/>
          <w:bCs/>
          <w:lang w:eastAsia="ja-JP"/>
        </w:rPr>
        <w:lastRenderedPageBreak/>
        <w:t>V1 = 5, V2 = 10, V3 = 42</w:t>
      </w:r>
    </w:p>
    <w:p w14:paraId="6762D9D8" w14:textId="77777777" w:rsidR="00BC03C1" w:rsidRDefault="00BC03C1" w:rsidP="00BC03C1">
      <w:pPr>
        <w:pStyle w:val="ListParagraph"/>
        <w:numPr>
          <w:ilvl w:val="0"/>
          <w:numId w:val="15"/>
        </w:numPr>
        <w:ind w:leftChars="0"/>
        <w:jc w:val="both"/>
        <w:rPr>
          <w:b/>
          <w:bCs/>
          <w:lang w:eastAsia="ja-JP"/>
        </w:rPr>
      </w:pPr>
      <w:r>
        <w:rPr>
          <w:rFonts w:hint="eastAsia"/>
          <w:b/>
          <w:bCs/>
          <w:lang w:eastAsia="ja-JP"/>
        </w:rPr>
        <w:t xml:space="preserve">Allow </w:t>
      </w:r>
      <w:proofErr w:type="gramStart"/>
      <w:r>
        <w:rPr>
          <w:rFonts w:hint="eastAsia"/>
          <w:b/>
          <w:bCs/>
          <w:lang w:eastAsia="ja-JP"/>
        </w:rPr>
        <w:t>a UE</w:t>
      </w:r>
      <w:proofErr w:type="gramEnd"/>
      <w:r>
        <w:rPr>
          <w:rFonts w:hint="eastAsia"/>
          <w:b/>
          <w:bCs/>
          <w:lang w:eastAsia="ja-JP"/>
        </w:rPr>
        <w:t xml:space="preserve"> to report a value from {V1, V2, V3} for each of OOK-based WUR and OFDM-based WUR</w:t>
      </w:r>
    </w:p>
    <w:p w14:paraId="564C3000" w14:textId="77777777" w:rsidR="00BC03C1" w:rsidRPr="00D77605" w:rsidRDefault="00BC03C1" w:rsidP="00BC03C1">
      <w:pPr>
        <w:pStyle w:val="ListParagraph"/>
        <w:numPr>
          <w:ilvl w:val="0"/>
          <w:numId w:val="15"/>
        </w:numPr>
        <w:ind w:leftChars="0"/>
        <w:jc w:val="both"/>
        <w:rPr>
          <w:lang w:eastAsia="ja-JP"/>
        </w:rPr>
      </w:pPr>
      <w:r>
        <w:rPr>
          <w:rFonts w:hint="eastAsia"/>
          <w:b/>
          <w:bCs/>
          <w:lang w:eastAsia="ja-JP"/>
        </w:rPr>
        <w:t xml:space="preserve">Allow a UE to report different values from {V1, V2, V3} for </w:t>
      </w:r>
      <w:proofErr w:type="gramStart"/>
      <w:r>
        <w:rPr>
          <w:rFonts w:hint="eastAsia"/>
          <w:b/>
          <w:bCs/>
          <w:lang w:eastAsia="ja-JP"/>
        </w:rPr>
        <w:t>each of</w:t>
      </w:r>
      <w:proofErr w:type="gramEnd"/>
      <w:r>
        <w:rPr>
          <w:rFonts w:hint="eastAsia"/>
          <w:b/>
          <w:bCs/>
          <w:lang w:eastAsia="ja-JP"/>
        </w:rPr>
        <w:t xml:space="preserve"> frequency band and CA band combination</w:t>
      </w:r>
    </w:p>
    <w:p w14:paraId="31D487CA" w14:textId="77777777" w:rsidR="00BC03C1" w:rsidRDefault="00BC03C1" w:rsidP="008650F7">
      <w:pPr>
        <w:jc w:val="both"/>
        <w:rPr>
          <w:lang w:eastAsia="ja-JP"/>
        </w:rPr>
      </w:pPr>
    </w:p>
    <w:p w14:paraId="1D741E6D" w14:textId="77777777" w:rsidR="00BC03C1" w:rsidRPr="00701C39" w:rsidRDefault="00BC03C1" w:rsidP="00BC03C1">
      <w:pPr>
        <w:jc w:val="both"/>
        <w:rPr>
          <w:b/>
          <w:bCs/>
          <w:u w:val="single"/>
          <w:lang w:eastAsia="ja-JP"/>
        </w:rPr>
      </w:pPr>
      <w:r w:rsidRPr="00C66D69">
        <w:rPr>
          <w:rFonts w:hint="eastAsia"/>
          <w:b/>
          <w:bCs/>
          <w:u w:val="single"/>
          <w:lang w:eastAsia="ja-JP"/>
        </w:rPr>
        <w:t>P</w:t>
      </w:r>
      <w:r w:rsidRPr="00C66D69">
        <w:rPr>
          <w:b/>
          <w:bCs/>
          <w:u w:val="single"/>
          <w:lang w:eastAsia="ja-JP"/>
        </w:rPr>
        <w:t>roposal</w:t>
      </w:r>
      <w:r>
        <w:rPr>
          <w:b/>
          <w:bCs/>
          <w:u w:val="single"/>
          <w:lang w:eastAsia="ja-JP"/>
        </w:rPr>
        <w:t xml:space="preserve"> </w:t>
      </w:r>
      <w:r>
        <w:rPr>
          <w:rFonts w:hint="eastAsia"/>
          <w:b/>
          <w:bCs/>
          <w:u w:val="single"/>
          <w:lang w:eastAsia="ja-JP"/>
        </w:rPr>
        <w:t>6</w:t>
      </w:r>
      <w:r w:rsidRPr="00C66D69">
        <w:rPr>
          <w:b/>
          <w:bCs/>
          <w:u w:val="single"/>
          <w:lang w:eastAsia="ja-JP"/>
        </w:rPr>
        <w:t>:</w:t>
      </w:r>
    </w:p>
    <w:p w14:paraId="0ABFF958" w14:textId="77777777" w:rsidR="00BC03C1" w:rsidRDefault="00BC03C1" w:rsidP="00BC03C1">
      <w:pPr>
        <w:pStyle w:val="ListParagraph"/>
        <w:numPr>
          <w:ilvl w:val="0"/>
          <w:numId w:val="15"/>
        </w:numPr>
        <w:ind w:leftChars="0"/>
        <w:jc w:val="both"/>
        <w:rPr>
          <w:b/>
          <w:bCs/>
          <w:lang w:eastAsia="ja-JP"/>
        </w:rPr>
      </w:pPr>
      <w:r>
        <w:rPr>
          <w:rFonts w:hint="eastAsia"/>
          <w:b/>
          <w:bCs/>
          <w:lang w:eastAsia="ja-JP"/>
        </w:rPr>
        <w:t xml:space="preserve">If Alt.1 is adopted, RRC provides a CORESET ID of the DL BWP of the </w:t>
      </w:r>
      <w:proofErr w:type="spellStart"/>
      <w:r>
        <w:rPr>
          <w:rFonts w:hint="eastAsia"/>
          <w:b/>
          <w:bCs/>
          <w:lang w:eastAsia="ja-JP"/>
        </w:rPr>
        <w:t>PCell</w:t>
      </w:r>
      <w:proofErr w:type="spellEnd"/>
    </w:p>
    <w:p w14:paraId="01CD4BDC" w14:textId="77777777" w:rsidR="00BC03C1" w:rsidRDefault="00BC03C1" w:rsidP="00BC03C1">
      <w:pPr>
        <w:pStyle w:val="ListParagraph"/>
        <w:numPr>
          <w:ilvl w:val="0"/>
          <w:numId w:val="15"/>
        </w:numPr>
        <w:ind w:leftChars="0"/>
        <w:jc w:val="both"/>
        <w:rPr>
          <w:b/>
          <w:bCs/>
          <w:lang w:eastAsia="ja-JP"/>
        </w:rPr>
      </w:pPr>
      <w:r>
        <w:rPr>
          <w:rFonts w:hint="eastAsia"/>
          <w:b/>
          <w:bCs/>
          <w:lang w:eastAsia="ja-JP"/>
        </w:rPr>
        <w:t xml:space="preserve">If Alt.2 is adopted, RRC provides a set of K TCI state IDs of TCI states in PDSCH-Config of the DL BWP of the </w:t>
      </w:r>
      <w:proofErr w:type="spellStart"/>
      <w:r>
        <w:rPr>
          <w:rFonts w:hint="eastAsia"/>
          <w:b/>
          <w:bCs/>
          <w:lang w:eastAsia="ja-JP"/>
        </w:rPr>
        <w:t>PCell</w:t>
      </w:r>
      <w:proofErr w:type="spellEnd"/>
    </w:p>
    <w:p w14:paraId="3BE3F4D0" w14:textId="77777777" w:rsidR="00BC03C1" w:rsidRPr="00C321CE" w:rsidRDefault="00BC03C1" w:rsidP="00BC03C1">
      <w:pPr>
        <w:pStyle w:val="ListParagraph"/>
        <w:numPr>
          <w:ilvl w:val="0"/>
          <w:numId w:val="15"/>
        </w:numPr>
        <w:ind w:leftChars="0"/>
        <w:jc w:val="both"/>
        <w:rPr>
          <w:b/>
          <w:bCs/>
          <w:lang w:eastAsia="ja-JP"/>
        </w:rPr>
      </w:pPr>
      <w:r>
        <w:rPr>
          <w:rFonts w:hint="eastAsia"/>
          <w:b/>
          <w:bCs/>
          <w:lang w:eastAsia="ja-JP"/>
        </w:rPr>
        <w:t>How to define the RRC parameter depends on w</w:t>
      </w:r>
      <w:r>
        <w:rPr>
          <w:b/>
          <w:bCs/>
          <w:lang w:eastAsia="ja-JP"/>
        </w:rPr>
        <w:t>hether</w:t>
      </w:r>
      <w:r w:rsidRPr="00C321CE">
        <w:rPr>
          <w:rFonts w:hint="eastAsia"/>
          <w:b/>
          <w:bCs/>
          <w:lang w:eastAsia="ja-JP"/>
        </w:rPr>
        <w:t xml:space="preserve"> </w:t>
      </w:r>
      <w:r>
        <w:rPr>
          <w:rFonts w:hint="eastAsia"/>
          <w:b/>
          <w:bCs/>
          <w:lang w:eastAsia="ja-JP"/>
        </w:rPr>
        <w:t xml:space="preserve">the RRC IE </w:t>
      </w:r>
      <w:r w:rsidRPr="00C321CE">
        <w:rPr>
          <w:rFonts w:hint="eastAsia"/>
          <w:b/>
          <w:bCs/>
          <w:lang w:eastAsia="ja-JP"/>
        </w:rPr>
        <w:t xml:space="preserve">LP-WUS configuration </w:t>
      </w:r>
      <w:r>
        <w:rPr>
          <w:rFonts w:hint="eastAsia"/>
          <w:b/>
          <w:bCs/>
          <w:lang w:eastAsia="ja-JP"/>
        </w:rPr>
        <w:t xml:space="preserve">is provided </w:t>
      </w:r>
      <w:r w:rsidRPr="00C321CE">
        <w:rPr>
          <w:rFonts w:hint="eastAsia"/>
          <w:b/>
          <w:bCs/>
          <w:lang w:eastAsia="ja-JP"/>
        </w:rPr>
        <w:t xml:space="preserve">under </w:t>
      </w:r>
      <w:proofErr w:type="spellStart"/>
      <w:r w:rsidRPr="00C321CE">
        <w:rPr>
          <w:rFonts w:hint="eastAsia"/>
          <w:b/>
          <w:bCs/>
          <w:i/>
          <w:iCs/>
          <w:lang w:eastAsia="ja-JP"/>
        </w:rPr>
        <w:t>ServingCellConfig</w:t>
      </w:r>
      <w:proofErr w:type="spellEnd"/>
      <w:r w:rsidRPr="00C321CE">
        <w:rPr>
          <w:rFonts w:hint="eastAsia"/>
          <w:b/>
          <w:bCs/>
          <w:lang w:eastAsia="ja-JP"/>
        </w:rPr>
        <w:t xml:space="preserve"> or under </w:t>
      </w:r>
      <w:r w:rsidRPr="00C321CE">
        <w:rPr>
          <w:rFonts w:hint="eastAsia"/>
          <w:b/>
          <w:bCs/>
          <w:i/>
          <w:iCs/>
          <w:lang w:eastAsia="ja-JP"/>
        </w:rPr>
        <w:t>BWP-</w:t>
      </w:r>
      <w:proofErr w:type="spellStart"/>
      <w:r w:rsidRPr="00C321CE">
        <w:rPr>
          <w:rFonts w:hint="eastAsia"/>
          <w:b/>
          <w:bCs/>
          <w:i/>
          <w:iCs/>
          <w:lang w:eastAsia="ja-JP"/>
        </w:rPr>
        <w:t>DownlinkDedicated</w:t>
      </w:r>
      <w:proofErr w:type="spellEnd"/>
    </w:p>
    <w:p w14:paraId="78538C83" w14:textId="77777777" w:rsidR="00BC03C1" w:rsidRDefault="00BC03C1" w:rsidP="008650F7">
      <w:pPr>
        <w:jc w:val="both"/>
        <w:rPr>
          <w:lang w:eastAsia="ja-JP"/>
        </w:rPr>
      </w:pPr>
    </w:p>
    <w:p w14:paraId="425C426F" w14:textId="77777777" w:rsidR="00BC03C1" w:rsidRPr="00701C39" w:rsidRDefault="00BC03C1" w:rsidP="00BC03C1">
      <w:pPr>
        <w:jc w:val="both"/>
        <w:rPr>
          <w:b/>
          <w:bCs/>
          <w:u w:val="single"/>
          <w:lang w:eastAsia="ja-JP"/>
        </w:rPr>
      </w:pPr>
      <w:r w:rsidRPr="00C66D69">
        <w:rPr>
          <w:rFonts w:hint="eastAsia"/>
          <w:b/>
          <w:bCs/>
          <w:u w:val="single"/>
          <w:lang w:eastAsia="ja-JP"/>
        </w:rPr>
        <w:t>P</w:t>
      </w:r>
      <w:r w:rsidRPr="00C66D69">
        <w:rPr>
          <w:b/>
          <w:bCs/>
          <w:u w:val="single"/>
          <w:lang w:eastAsia="ja-JP"/>
        </w:rPr>
        <w:t>roposal</w:t>
      </w:r>
      <w:r>
        <w:rPr>
          <w:b/>
          <w:bCs/>
          <w:u w:val="single"/>
          <w:lang w:eastAsia="ja-JP"/>
        </w:rPr>
        <w:t xml:space="preserve"> </w:t>
      </w:r>
      <w:r>
        <w:rPr>
          <w:rFonts w:hint="eastAsia"/>
          <w:b/>
          <w:bCs/>
          <w:u w:val="single"/>
          <w:lang w:eastAsia="ja-JP"/>
        </w:rPr>
        <w:t>7</w:t>
      </w:r>
      <w:r w:rsidRPr="00C66D69">
        <w:rPr>
          <w:b/>
          <w:bCs/>
          <w:u w:val="single"/>
          <w:lang w:eastAsia="ja-JP"/>
        </w:rPr>
        <w:t>:</w:t>
      </w:r>
    </w:p>
    <w:p w14:paraId="686D7FAD" w14:textId="77777777" w:rsidR="00BC03C1" w:rsidRDefault="00BC03C1" w:rsidP="00BC03C1">
      <w:pPr>
        <w:pStyle w:val="ListParagraph"/>
        <w:numPr>
          <w:ilvl w:val="0"/>
          <w:numId w:val="15"/>
        </w:numPr>
        <w:ind w:leftChars="0"/>
        <w:jc w:val="both"/>
        <w:rPr>
          <w:b/>
          <w:bCs/>
          <w:lang w:eastAsia="ja-JP"/>
        </w:rPr>
      </w:pPr>
      <w:r>
        <w:rPr>
          <w:rFonts w:hint="eastAsia"/>
          <w:b/>
          <w:bCs/>
          <w:lang w:eastAsia="ja-JP"/>
        </w:rPr>
        <w:t>In the UAI, UE should be able to provide:</w:t>
      </w:r>
    </w:p>
    <w:p w14:paraId="4BC80A81" w14:textId="77777777" w:rsidR="00BC03C1" w:rsidRDefault="00BC03C1" w:rsidP="00BC03C1">
      <w:pPr>
        <w:pStyle w:val="ListParagraph"/>
        <w:numPr>
          <w:ilvl w:val="1"/>
          <w:numId w:val="15"/>
        </w:numPr>
        <w:ind w:leftChars="0"/>
        <w:jc w:val="both"/>
        <w:rPr>
          <w:b/>
          <w:bCs/>
          <w:lang w:eastAsia="ja-JP"/>
        </w:rPr>
      </w:pPr>
      <w:r>
        <w:rPr>
          <w:rFonts w:hint="eastAsia"/>
          <w:b/>
          <w:bCs/>
          <w:lang w:eastAsia="ja-JP"/>
        </w:rPr>
        <w:t xml:space="preserve">Preferred value from </w:t>
      </w:r>
      <w:r w:rsidRPr="00292B7A">
        <w:rPr>
          <w:b/>
          <w:bCs/>
          <w:lang w:eastAsia="ja-JP"/>
        </w:rPr>
        <w:t>{3,</w:t>
      </w:r>
      <w:r>
        <w:rPr>
          <w:rFonts w:hint="eastAsia"/>
          <w:b/>
          <w:bCs/>
          <w:lang w:eastAsia="ja-JP"/>
        </w:rPr>
        <w:t xml:space="preserve"> </w:t>
      </w:r>
      <w:r w:rsidRPr="00292B7A">
        <w:rPr>
          <w:b/>
          <w:bCs/>
          <w:lang w:eastAsia="ja-JP"/>
        </w:rPr>
        <w:t>5,</w:t>
      </w:r>
      <w:r>
        <w:rPr>
          <w:rFonts w:hint="eastAsia"/>
          <w:b/>
          <w:bCs/>
          <w:lang w:eastAsia="ja-JP"/>
        </w:rPr>
        <w:t xml:space="preserve"> </w:t>
      </w:r>
      <w:r w:rsidRPr="00292B7A">
        <w:rPr>
          <w:b/>
          <w:bCs/>
          <w:lang w:eastAsia="ja-JP"/>
        </w:rPr>
        <w:t>6,</w:t>
      </w:r>
      <w:r>
        <w:rPr>
          <w:rFonts w:hint="eastAsia"/>
          <w:b/>
          <w:bCs/>
          <w:lang w:eastAsia="ja-JP"/>
        </w:rPr>
        <w:t xml:space="preserve"> </w:t>
      </w:r>
      <w:r w:rsidRPr="00292B7A">
        <w:rPr>
          <w:b/>
          <w:bCs/>
          <w:lang w:eastAsia="ja-JP"/>
        </w:rPr>
        <w:t>10,</w:t>
      </w:r>
      <w:r>
        <w:rPr>
          <w:rFonts w:hint="eastAsia"/>
          <w:b/>
          <w:bCs/>
          <w:lang w:eastAsia="ja-JP"/>
        </w:rPr>
        <w:t xml:space="preserve"> </w:t>
      </w:r>
      <w:r w:rsidRPr="00292B7A">
        <w:rPr>
          <w:b/>
          <w:bCs/>
          <w:lang w:eastAsia="ja-JP"/>
        </w:rPr>
        <w:t>13,</w:t>
      </w:r>
      <w:r>
        <w:rPr>
          <w:rFonts w:hint="eastAsia"/>
          <w:b/>
          <w:bCs/>
          <w:lang w:eastAsia="ja-JP"/>
        </w:rPr>
        <w:t xml:space="preserve"> </w:t>
      </w:r>
      <w:r w:rsidRPr="00292B7A">
        <w:rPr>
          <w:b/>
          <w:bCs/>
          <w:lang w:eastAsia="ja-JP"/>
        </w:rPr>
        <w:t>20, 33,</w:t>
      </w:r>
      <w:r>
        <w:rPr>
          <w:rFonts w:hint="eastAsia"/>
          <w:b/>
          <w:bCs/>
          <w:lang w:eastAsia="ja-JP"/>
        </w:rPr>
        <w:t xml:space="preserve"> </w:t>
      </w:r>
      <w:r w:rsidRPr="00292B7A">
        <w:rPr>
          <w:b/>
          <w:bCs/>
          <w:lang w:eastAsia="ja-JP"/>
        </w:rPr>
        <w:t>42}</w:t>
      </w:r>
      <w:r>
        <w:rPr>
          <w:rFonts w:hint="eastAsia"/>
          <w:b/>
          <w:bCs/>
          <w:lang w:eastAsia="ja-JP"/>
        </w:rPr>
        <w:t xml:space="preserve"> </w:t>
      </w:r>
      <w:proofErr w:type="spellStart"/>
      <w:r w:rsidRPr="00292B7A">
        <w:rPr>
          <w:b/>
          <w:bCs/>
          <w:lang w:eastAsia="ja-JP"/>
        </w:rPr>
        <w:t>ms</w:t>
      </w:r>
      <w:proofErr w:type="spellEnd"/>
      <w:r>
        <w:rPr>
          <w:rFonts w:hint="eastAsia"/>
          <w:b/>
          <w:bCs/>
          <w:lang w:eastAsia="ja-JP"/>
        </w:rPr>
        <w:t xml:space="preserve">, for the serving cell (in case non-CA) or the </w:t>
      </w:r>
      <w:proofErr w:type="spellStart"/>
      <w:r>
        <w:rPr>
          <w:rFonts w:hint="eastAsia"/>
          <w:b/>
          <w:bCs/>
          <w:lang w:eastAsia="ja-JP"/>
        </w:rPr>
        <w:t>PCell</w:t>
      </w:r>
      <w:proofErr w:type="spellEnd"/>
      <w:r>
        <w:rPr>
          <w:rFonts w:hint="eastAsia"/>
          <w:b/>
          <w:bCs/>
          <w:lang w:eastAsia="ja-JP"/>
        </w:rPr>
        <w:t xml:space="preserve"> (in case CA), together with:</w:t>
      </w:r>
    </w:p>
    <w:p w14:paraId="5447DDF7" w14:textId="104C131B" w:rsidR="00BC03C1" w:rsidRDefault="00BC03C1" w:rsidP="00BC03C1">
      <w:pPr>
        <w:pStyle w:val="ListParagraph"/>
        <w:numPr>
          <w:ilvl w:val="2"/>
          <w:numId w:val="15"/>
        </w:numPr>
        <w:ind w:leftChars="0"/>
        <w:jc w:val="both"/>
        <w:rPr>
          <w:b/>
          <w:bCs/>
          <w:lang w:eastAsia="ja-JP"/>
        </w:rPr>
      </w:pPr>
      <w:r>
        <w:rPr>
          <w:rFonts w:hint="eastAsia"/>
          <w:b/>
          <w:bCs/>
          <w:lang w:eastAsia="ja-JP"/>
        </w:rPr>
        <w:t>preferred LP-WUS type(s) (if both OOK and OFDM are supported)</w:t>
      </w:r>
    </w:p>
    <w:p w14:paraId="509ABDF4" w14:textId="77777777" w:rsidR="00BC03C1" w:rsidRPr="00BC03C1" w:rsidRDefault="00BC03C1" w:rsidP="008650F7">
      <w:pPr>
        <w:jc w:val="both"/>
        <w:rPr>
          <w:lang w:eastAsia="ja-JP"/>
        </w:rPr>
      </w:pPr>
    </w:p>
    <w:p w14:paraId="42B7CD56" w14:textId="2EA00A1A" w:rsidR="008603B4" w:rsidRPr="00B365FB" w:rsidRDefault="008757C3" w:rsidP="008603B4">
      <w:pPr>
        <w:pStyle w:val="Heading1"/>
        <w:numPr>
          <w:ilvl w:val="0"/>
          <w:numId w:val="4"/>
        </w:numPr>
        <w:rPr>
          <w:b/>
          <w:sz w:val="32"/>
          <w:szCs w:val="32"/>
          <w:lang w:eastAsia="ja-JP"/>
        </w:rPr>
      </w:pPr>
      <w:r>
        <w:rPr>
          <w:rFonts w:hint="eastAsia"/>
          <w:b/>
          <w:sz w:val="32"/>
          <w:szCs w:val="32"/>
          <w:lang w:eastAsia="ja-JP"/>
        </w:rPr>
        <w:t>Reference</w:t>
      </w:r>
    </w:p>
    <w:p w14:paraId="324151C3" w14:textId="040F24A6" w:rsidR="00340250" w:rsidRDefault="00775740" w:rsidP="00F73185">
      <w:pPr>
        <w:pStyle w:val="ListParagraph"/>
        <w:numPr>
          <w:ilvl w:val="0"/>
          <w:numId w:val="9"/>
        </w:numPr>
        <w:spacing w:line="240" w:lineRule="auto"/>
        <w:ind w:leftChars="0"/>
        <w:jc w:val="both"/>
      </w:pPr>
      <w:bookmarkStart w:id="8" w:name="_Ref157941122"/>
      <w:bookmarkStart w:id="9" w:name="_Ref158012972"/>
      <w:r>
        <w:t>R1-</w:t>
      </w:r>
      <w:r w:rsidRPr="007D6933">
        <w:t>2</w:t>
      </w:r>
      <w:r w:rsidR="00943692">
        <w:rPr>
          <w:rFonts w:hint="eastAsia"/>
          <w:lang w:eastAsia="ja-JP"/>
        </w:rPr>
        <w:t>5</w:t>
      </w:r>
      <w:r w:rsidR="003B2B41">
        <w:rPr>
          <w:rFonts w:hint="eastAsia"/>
          <w:lang w:eastAsia="ja-JP"/>
        </w:rPr>
        <w:t>04401</w:t>
      </w:r>
      <w:r>
        <w:t xml:space="preserve">, </w:t>
      </w:r>
      <w:bookmarkEnd w:id="8"/>
      <w:r w:rsidRPr="003606F2">
        <w:t>LP-WUS and LP-SS design</w:t>
      </w:r>
      <w:bookmarkEnd w:id="9"/>
      <w:r>
        <w:t xml:space="preserve">, Qualcomm, </w:t>
      </w:r>
      <w:r w:rsidR="006F33A8">
        <w:rPr>
          <w:rFonts w:hint="eastAsia"/>
          <w:lang w:eastAsia="ja-JP"/>
        </w:rPr>
        <w:t>May</w:t>
      </w:r>
      <w:r>
        <w:t xml:space="preserve"> 202</w:t>
      </w:r>
      <w:bookmarkStart w:id="10" w:name="_Ref157941124"/>
      <w:r w:rsidR="00340250">
        <w:rPr>
          <w:rFonts w:hint="eastAsia"/>
          <w:lang w:eastAsia="ja-JP"/>
        </w:rPr>
        <w:t>5</w:t>
      </w:r>
    </w:p>
    <w:p w14:paraId="7E385019" w14:textId="658CC21F" w:rsidR="00775740" w:rsidRDefault="00775740" w:rsidP="00F73185">
      <w:pPr>
        <w:pStyle w:val="ListParagraph"/>
        <w:numPr>
          <w:ilvl w:val="0"/>
          <w:numId w:val="9"/>
        </w:numPr>
        <w:spacing w:line="240" w:lineRule="auto"/>
        <w:ind w:leftChars="0"/>
        <w:jc w:val="both"/>
      </w:pPr>
      <w:r>
        <w:t>R1-</w:t>
      </w:r>
      <w:r w:rsidRPr="00A21D5D">
        <w:t>2</w:t>
      </w:r>
      <w:r w:rsidR="00340250">
        <w:rPr>
          <w:rFonts w:hint="eastAsia"/>
          <w:lang w:eastAsia="ja-JP"/>
        </w:rPr>
        <w:t>5</w:t>
      </w:r>
      <w:r w:rsidR="003B2B41">
        <w:rPr>
          <w:rFonts w:hint="eastAsia"/>
          <w:lang w:eastAsia="ja-JP"/>
        </w:rPr>
        <w:t>04402</w:t>
      </w:r>
      <w:r>
        <w:t xml:space="preserve">, </w:t>
      </w:r>
      <w:r w:rsidRPr="00F64C79">
        <w:t>LP-WUR operation in idle and inactive modes</w:t>
      </w:r>
      <w:r>
        <w:t xml:space="preserve">, Qualcomm, </w:t>
      </w:r>
      <w:r w:rsidR="006F33A8">
        <w:rPr>
          <w:rFonts w:hint="eastAsia"/>
          <w:lang w:eastAsia="ja-JP"/>
        </w:rPr>
        <w:t>May</w:t>
      </w:r>
      <w:r>
        <w:t xml:space="preserve"> 202</w:t>
      </w:r>
      <w:bookmarkEnd w:id="10"/>
      <w:r w:rsidR="00340250">
        <w:rPr>
          <w:rFonts w:hint="eastAsia"/>
          <w:lang w:eastAsia="ja-JP"/>
        </w:rPr>
        <w:t>5</w:t>
      </w:r>
    </w:p>
    <w:p w14:paraId="6063D8FC" w14:textId="0DAC1CA3" w:rsidR="00B42001" w:rsidRDefault="00B42001" w:rsidP="00F73185">
      <w:pPr>
        <w:pStyle w:val="ListParagraph"/>
        <w:numPr>
          <w:ilvl w:val="0"/>
          <w:numId w:val="9"/>
        </w:numPr>
        <w:spacing w:line="240" w:lineRule="auto"/>
        <w:ind w:leftChars="0"/>
        <w:jc w:val="both"/>
      </w:pPr>
      <w:r>
        <w:rPr>
          <w:rFonts w:hint="eastAsia"/>
          <w:lang w:eastAsia="ja-JP"/>
        </w:rPr>
        <w:t>R1-2502622</w:t>
      </w:r>
      <w:r w:rsidR="00A65EC9">
        <w:rPr>
          <w:rFonts w:hint="eastAsia"/>
          <w:lang w:eastAsia="ja-JP"/>
        </w:rPr>
        <w:t>,</w:t>
      </w:r>
      <w:r w:rsidR="009262A2">
        <w:rPr>
          <w:rFonts w:hint="eastAsia"/>
          <w:lang w:eastAsia="ja-JP"/>
        </w:rPr>
        <w:t xml:space="preserve"> </w:t>
      </w:r>
      <w:r w:rsidR="009262A2" w:rsidRPr="009262A2">
        <w:rPr>
          <w:lang w:eastAsia="ja-JP"/>
        </w:rPr>
        <w:t>Summary #5 on LP-WUS operation in IDLE/INACTIVE mode</w:t>
      </w:r>
      <w:r w:rsidR="009262A2">
        <w:rPr>
          <w:rFonts w:hint="eastAsia"/>
          <w:lang w:eastAsia="ja-JP"/>
        </w:rPr>
        <w:t xml:space="preserve">, </w:t>
      </w:r>
      <w:r w:rsidR="009262A2" w:rsidRPr="009262A2">
        <w:rPr>
          <w:lang w:eastAsia="ja-JP"/>
        </w:rPr>
        <w:t>Moderator (Apple)</w:t>
      </w:r>
      <w:r w:rsidR="009262A2">
        <w:rPr>
          <w:rFonts w:hint="eastAsia"/>
          <w:lang w:eastAsia="ja-JP"/>
        </w:rPr>
        <w:t>, April 2025</w:t>
      </w:r>
    </w:p>
    <w:p w14:paraId="46CD0F17" w14:textId="72FD8B92" w:rsidR="00B42001" w:rsidRPr="008C6CB4" w:rsidRDefault="005D6BA0" w:rsidP="00F73185">
      <w:pPr>
        <w:pStyle w:val="ListParagraph"/>
        <w:numPr>
          <w:ilvl w:val="0"/>
          <w:numId w:val="9"/>
        </w:numPr>
        <w:spacing w:line="240" w:lineRule="auto"/>
        <w:ind w:leftChars="0"/>
        <w:jc w:val="both"/>
      </w:pPr>
      <w:r>
        <w:rPr>
          <w:rFonts w:hint="eastAsia"/>
          <w:lang w:eastAsia="ja-JP"/>
        </w:rPr>
        <w:t xml:space="preserve">R1-2407042, </w:t>
      </w:r>
      <w:r w:rsidR="00A65EC9" w:rsidRPr="00A65EC9">
        <w:rPr>
          <w:lang w:eastAsia="ja-JP"/>
        </w:rPr>
        <w:t>LP-WUS operation in connected mode</w:t>
      </w:r>
      <w:r w:rsidR="00A65EC9">
        <w:rPr>
          <w:rFonts w:hint="eastAsia"/>
          <w:lang w:eastAsia="ja-JP"/>
        </w:rPr>
        <w:t>, Qualcomm, August 2024</w:t>
      </w:r>
    </w:p>
    <w:p w14:paraId="2E1476DD" w14:textId="5165BCC7" w:rsidR="001B28AA" w:rsidRDefault="001B28AA" w:rsidP="00775740">
      <w:pPr>
        <w:jc w:val="both"/>
        <w:rPr>
          <w:lang w:eastAsia="ja-JP"/>
        </w:rPr>
      </w:pPr>
    </w:p>
    <w:sectPr w:rsidR="001B28AA" w:rsidSect="0000100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0CC97B" w14:textId="77777777" w:rsidR="00773B2F" w:rsidRDefault="00773B2F" w:rsidP="00C36A51">
      <w:pPr>
        <w:spacing w:line="240" w:lineRule="auto"/>
      </w:pPr>
      <w:r>
        <w:separator/>
      </w:r>
    </w:p>
  </w:endnote>
  <w:endnote w:type="continuationSeparator" w:id="0">
    <w:p w14:paraId="507243D2" w14:textId="77777777" w:rsidR="00773B2F" w:rsidRDefault="00773B2F" w:rsidP="00C36A51">
      <w:pPr>
        <w:spacing w:line="240" w:lineRule="auto"/>
      </w:pPr>
      <w:r>
        <w:continuationSeparator/>
      </w:r>
    </w:p>
  </w:endnote>
  <w:endnote w:type="continuationNotice" w:id="1">
    <w:p w14:paraId="1223160A" w14:textId="77777777" w:rsidR="00773B2F" w:rsidRDefault="00773B2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04B49B" w14:textId="77777777" w:rsidR="00773B2F" w:rsidRDefault="00773B2F" w:rsidP="00C36A51">
      <w:pPr>
        <w:spacing w:line="240" w:lineRule="auto"/>
      </w:pPr>
      <w:r>
        <w:separator/>
      </w:r>
    </w:p>
  </w:footnote>
  <w:footnote w:type="continuationSeparator" w:id="0">
    <w:p w14:paraId="24088C7A" w14:textId="77777777" w:rsidR="00773B2F" w:rsidRDefault="00773B2F" w:rsidP="00C36A51">
      <w:pPr>
        <w:spacing w:line="240" w:lineRule="auto"/>
      </w:pPr>
      <w:r>
        <w:continuationSeparator/>
      </w:r>
    </w:p>
  </w:footnote>
  <w:footnote w:type="continuationNotice" w:id="1">
    <w:p w14:paraId="1FCE5B9B" w14:textId="77777777" w:rsidR="00773B2F" w:rsidRDefault="00773B2F">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2"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3"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6CD197E"/>
    <w:multiLevelType w:val="hybridMultilevel"/>
    <w:tmpl w:val="38F452A0"/>
    <w:lvl w:ilvl="0" w:tplc="230008C6">
      <w:start w:val="1"/>
      <w:numFmt w:val="bullet"/>
      <w:lvlText w:val="-"/>
      <w:lvlJc w:val="left"/>
      <w:pPr>
        <w:tabs>
          <w:tab w:val="num" w:pos="720"/>
        </w:tabs>
        <w:ind w:left="720" w:hanging="360"/>
      </w:pPr>
      <w:rPr>
        <w:rFonts w:ascii="Times New Roman" w:hAnsi="Times New Roman" w:hint="default"/>
      </w:rPr>
    </w:lvl>
    <w:lvl w:ilvl="1" w:tplc="FB908170">
      <w:numFmt w:val="bullet"/>
      <w:lvlText w:val="o"/>
      <w:lvlJc w:val="left"/>
      <w:pPr>
        <w:tabs>
          <w:tab w:val="num" w:pos="1440"/>
        </w:tabs>
        <w:ind w:left="1440" w:hanging="360"/>
      </w:pPr>
      <w:rPr>
        <w:rFonts w:ascii="Courier New" w:hAnsi="Courier New" w:hint="default"/>
      </w:rPr>
    </w:lvl>
    <w:lvl w:ilvl="2" w:tplc="31865B4A" w:tentative="1">
      <w:start w:val="1"/>
      <w:numFmt w:val="bullet"/>
      <w:lvlText w:val="-"/>
      <w:lvlJc w:val="left"/>
      <w:pPr>
        <w:tabs>
          <w:tab w:val="num" w:pos="2160"/>
        </w:tabs>
        <w:ind w:left="2160" w:hanging="360"/>
      </w:pPr>
      <w:rPr>
        <w:rFonts w:ascii="Times New Roman" w:hAnsi="Times New Roman" w:hint="default"/>
      </w:rPr>
    </w:lvl>
    <w:lvl w:ilvl="3" w:tplc="AA5ACCF8" w:tentative="1">
      <w:start w:val="1"/>
      <w:numFmt w:val="bullet"/>
      <w:lvlText w:val="-"/>
      <w:lvlJc w:val="left"/>
      <w:pPr>
        <w:tabs>
          <w:tab w:val="num" w:pos="2880"/>
        </w:tabs>
        <w:ind w:left="2880" w:hanging="360"/>
      </w:pPr>
      <w:rPr>
        <w:rFonts w:ascii="Times New Roman" w:hAnsi="Times New Roman" w:hint="default"/>
      </w:rPr>
    </w:lvl>
    <w:lvl w:ilvl="4" w:tplc="C2CC80D8" w:tentative="1">
      <w:start w:val="1"/>
      <w:numFmt w:val="bullet"/>
      <w:lvlText w:val="-"/>
      <w:lvlJc w:val="left"/>
      <w:pPr>
        <w:tabs>
          <w:tab w:val="num" w:pos="3600"/>
        </w:tabs>
        <w:ind w:left="3600" w:hanging="360"/>
      </w:pPr>
      <w:rPr>
        <w:rFonts w:ascii="Times New Roman" w:hAnsi="Times New Roman" w:hint="default"/>
      </w:rPr>
    </w:lvl>
    <w:lvl w:ilvl="5" w:tplc="5866BCC6" w:tentative="1">
      <w:start w:val="1"/>
      <w:numFmt w:val="bullet"/>
      <w:lvlText w:val="-"/>
      <w:lvlJc w:val="left"/>
      <w:pPr>
        <w:tabs>
          <w:tab w:val="num" w:pos="4320"/>
        </w:tabs>
        <w:ind w:left="4320" w:hanging="360"/>
      </w:pPr>
      <w:rPr>
        <w:rFonts w:ascii="Times New Roman" w:hAnsi="Times New Roman" w:hint="default"/>
      </w:rPr>
    </w:lvl>
    <w:lvl w:ilvl="6" w:tplc="8A80D82E" w:tentative="1">
      <w:start w:val="1"/>
      <w:numFmt w:val="bullet"/>
      <w:lvlText w:val="-"/>
      <w:lvlJc w:val="left"/>
      <w:pPr>
        <w:tabs>
          <w:tab w:val="num" w:pos="5040"/>
        </w:tabs>
        <w:ind w:left="5040" w:hanging="360"/>
      </w:pPr>
      <w:rPr>
        <w:rFonts w:ascii="Times New Roman" w:hAnsi="Times New Roman" w:hint="default"/>
      </w:rPr>
    </w:lvl>
    <w:lvl w:ilvl="7" w:tplc="D7A2D8E4" w:tentative="1">
      <w:start w:val="1"/>
      <w:numFmt w:val="bullet"/>
      <w:lvlText w:val="-"/>
      <w:lvlJc w:val="left"/>
      <w:pPr>
        <w:tabs>
          <w:tab w:val="num" w:pos="5760"/>
        </w:tabs>
        <w:ind w:left="5760" w:hanging="360"/>
      </w:pPr>
      <w:rPr>
        <w:rFonts w:ascii="Times New Roman" w:hAnsi="Times New Roman" w:hint="default"/>
      </w:rPr>
    </w:lvl>
    <w:lvl w:ilvl="8" w:tplc="54687EDC"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820BC9"/>
    <w:multiLevelType w:val="hybridMultilevel"/>
    <w:tmpl w:val="B2BC67EC"/>
    <w:lvl w:ilvl="0" w:tplc="6A360286">
      <w:start w:val="1"/>
      <w:numFmt w:val="bullet"/>
      <w:lvlText w:val="•"/>
      <w:lvlJc w:val="left"/>
      <w:pPr>
        <w:tabs>
          <w:tab w:val="num" w:pos="720"/>
        </w:tabs>
        <w:ind w:left="720" w:hanging="360"/>
      </w:pPr>
      <w:rPr>
        <w:rFonts w:ascii="Arial" w:hAnsi="Arial" w:hint="default"/>
      </w:rPr>
    </w:lvl>
    <w:lvl w:ilvl="1" w:tplc="2C506E88">
      <w:start w:val="1"/>
      <w:numFmt w:val="bullet"/>
      <w:lvlText w:val="•"/>
      <w:lvlJc w:val="left"/>
      <w:pPr>
        <w:tabs>
          <w:tab w:val="num" w:pos="1440"/>
        </w:tabs>
        <w:ind w:left="1440" w:hanging="360"/>
      </w:pPr>
      <w:rPr>
        <w:rFonts w:ascii="Arial" w:hAnsi="Arial" w:hint="default"/>
      </w:rPr>
    </w:lvl>
    <w:lvl w:ilvl="2" w:tplc="B5DC4B3C" w:tentative="1">
      <w:start w:val="1"/>
      <w:numFmt w:val="bullet"/>
      <w:lvlText w:val="•"/>
      <w:lvlJc w:val="left"/>
      <w:pPr>
        <w:tabs>
          <w:tab w:val="num" w:pos="2160"/>
        </w:tabs>
        <w:ind w:left="2160" w:hanging="360"/>
      </w:pPr>
      <w:rPr>
        <w:rFonts w:ascii="Arial" w:hAnsi="Arial" w:hint="default"/>
      </w:rPr>
    </w:lvl>
    <w:lvl w:ilvl="3" w:tplc="A95EF1AC" w:tentative="1">
      <w:start w:val="1"/>
      <w:numFmt w:val="bullet"/>
      <w:lvlText w:val="•"/>
      <w:lvlJc w:val="left"/>
      <w:pPr>
        <w:tabs>
          <w:tab w:val="num" w:pos="2880"/>
        </w:tabs>
        <w:ind w:left="2880" w:hanging="360"/>
      </w:pPr>
      <w:rPr>
        <w:rFonts w:ascii="Arial" w:hAnsi="Arial" w:hint="default"/>
      </w:rPr>
    </w:lvl>
    <w:lvl w:ilvl="4" w:tplc="D8281906" w:tentative="1">
      <w:start w:val="1"/>
      <w:numFmt w:val="bullet"/>
      <w:lvlText w:val="•"/>
      <w:lvlJc w:val="left"/>
      <w:pPr>
        <w:tabs>
          <w:tab w:val="num" w:pos="3600"/>
        </w:tabs>
        <w:ind w:left="3600" w:hanging="360"/>
      </w:pPr>
      <w:rPr>
        <w:rFonts w:ascii="Arial" w:hAnsi="Arial" w:hint="default"/>
      </w:rPr>
    </w:lvl>
    <w:lvl w:ilvl="5" w:tplc="84E4A36C" w:tentative="1">
      <w:start w:val="1"/>
      <w:numFmt w:val="bullet"/>
      <w:lvlText w:val="•"/>
      <w:lvlJc w:val="left"/>
      <w:pPr>
        <w:tabs>
          <w:tab w:val="num" w:pos="4320"/>
        </w:tabs>
        <w:ind w:left="4320" w:hanging="360"/>
      </w:pPr>
      <w:rPr>
        <w:rFonts w:ascii="Arial" w:hAnsi="Arial" w:hint="default"/>
      </w:rPr>
    </w:lvl>
    <w:lvl w:ilvl="6" w:tplc="0F0A689A" w:tentative="1">
      <w:start w:val="1"/>
      <w:numFmt w:val="bullet"/>
      <w:lvlText w:val="•"/>
      <w:lvlJc w:val="left"/>
      <w:pPr>
        <w:tabs>
          <w:tab w:val="num" w:pos="5040"/>
        </w:tabs>
        <w:ind w:left="5040" w:hanging="360"/>
      </w:pPr>
      <w:rPr>
        <w:rFonts w:ascii="Arial" w:hAnsi="Arial" w:hint="default"/>
      </w:rPr>
    </w:lvl>
    <w:lvl w:ilvl="7" w:tplc="676AE7C6" w:tentative="1">
      <w:start w:val="1"/>
      <w:numFmt w:val="bullet"/>
      <w:lvlText w:val="•"/>
      <w:lvlJc w:val="left"/>
      <w:pPr>
        <w:tabs>
          <w:tab w:val="num" w:pos="5760"/>
        </w:tabs>
        <w:ind w:left="5760" w:hanging="360"/>
      </w:pPr>
      <w:rPr>
        <w:rFonts w:ascii="Arial" w:hAnsi="Arial" w:hint="default"/>
      </w:rPr>
    </w:lvl>
    <w:lvl w:ilvl="8" w:tplc="25EC51B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9C4396"/>
    <w:multiLevelType w:val="hybridMultilevel"/>
    <w:tmpl w:val="884C35A2"/>
    <w:lvl w:ilvl="0" w:tplc="435A51EE">
      <w:start w:val="3"/>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21D14F2"/>
    <w:multiLevelType w:val="hybridMultilevel"/>
    <w:tmpl w:val="6024D2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E72BB6"/>
    <w:multiLevelType w:val="hybridMultilevel"/>
    <w:tmpl w:val="59940740"/>
    <w:lvl w:ilvl="0" w:tplc="F92A613A">
      <w:numFmt w:val="bullet"/>
      <w:lvlText w:val="-"/>
      <w:lvlJc w:val="left"/>
      <w:pPr>
        <w:ind w:left="1800" w:hanging="360"/>
      </w:pPr>
      <w:rPr>
        <w:rFonts w:ascii="Times New Roman" w:eastAsia="DengXian" w:hAnsi="Times New Roman" w:cs="Times New Roman" w:hint="default"/>
      </w:rPr>
    </w:lvl>
    <w:lvl w:ilvl="1" w:tplc="040B0003">
      <w:start w:val="1"/>
      <w:numFmt w:val="bullet"/>
      <w:lvlText w:val="o"/>
      <w:lvlJc w:val="left"/>
      <w:pPr>
        <w:ind w:left="2520" w:hanging="360"/>
      </w:pPr>
      <w:rPr>
        <w:rFonts w:ascii="Courier New" w:hAnsi="Courier New" w:cs="Courier New" w:hint="default"/>
      </w:rPr>
    </w:lvl>
    <w:lvl w:ilvl="2" w:tplc="040B0005">
      <w:start w:val="1"/>
      <w:numFmt w:val="bullet"/>
      <w:lvlText w:val=""/>
      <w:lvlJc w:val="left"/>
      <w:pPr>
        <w:ind w:left="3240" w:hanging="360"/>
      </w:pPr>
      <w:rPr>
        <w:rFonts w:ascii="Wingdings" w:hAnsi="Wingdings" w:hint="default"/>
      </w:rPr>
    </w:lvl>
    <w:lvl w:ilvl="3" w:tplc="040B0001">
      <w:start w:val="1"/>
      <w:numFmt w:val="bullet"/>
      <w:lvlText w:val=""/>
      <w:lvlJc w:val="left"/>
      <w:pPr>
        <w:ind w:left="3960" w:hanging="360"/>
      </w:pPr>
      <w:rPr>
        <w:rFonts w:ascii="Symbol" w:hAnsi="Symbol" w:hint="default"/>
      </w:rPr>
    </w:lvl>
    <w:lvl w:ilvl="4" w:tplc="040B0003">
      <w:start w:val="1"/>
      <w:numFmt w:val="bullet"/>
      <w:lvlText w:val="o"/>
      <w:lvlJc w:val="left"/>
      <w:pPr>
        <w:ind w:left="4680" w:hanging="360"/>
      </w:pPr>
      <w:rPr>
        <w:rFonts w:ascii="Courier New" w:hAnsi="Courier New" w:cs="Courier New" w:hint="default"/>
      </w:rPr>
    </w:lvl>
    <w:lvl w:ilvl="5" w:tplc="040B0005">
      <w:start w:val="1"/>
      <w:numFmt w:val="bullet"/>
      <w:lvlText w:val=""/>
      <w:lvlJc w:val="left"/>
      <w:pPr>
        <w:ind w:left="5400" w:hanging="360"/>
      </w:pPr>
      <w:rPr>
        <w:rFonts w:ascii="Wingdings" w:hAnsi="Wingdings" w:hint="default"/>
      </w:rPr>
    </w:lvl>
    <w:lvl w:ilvl="6" w:tplc="040B0001">
      <w:start w:val="1"/>
      <w:numFmt w:val="bullet"/>
      <w:lvlText w:val=""/>
      <w:lvlJc w:val="left"/>
      <w:pPr>
        <w:ind w:left="6120" w:hanging="360"/>
      </w:pPr>
      <w:rPr>
        <w:rFonts w:ascii="Symbol" w:hAnsi="Symbol" w:hint="default"/>
      </w:rPr>
    </w:lvl>
    <w:lvl w:ilvl="7" w:tplc="040B0003">
      <w:start w:val="1"/>
      <w:numFmt w:val="bullet"/>
      <w:lvlText w:val="o"/>
      <w:lvlJc w:val="left"/>
      <w:pPr>
        <w:ind w:left="6840" w:hanging="360"/>
      </w:pPr>
      <w:rPr>
        <w:rFonts w:ascii="Courier New" w:hAnsi="Courier New" w:cs="Courier New" w:hint="default"/>
      </w:rPr>
    </w:lvl>
    <w:lvl w:ilvl="8" w:tplc="040B0005">
      <w:start w:val="1"/>
      <w:numFmt w:val="bullet"/>
      <w:lvlText w:val=""/>
      <w:lvlJc w:val="left"/>
      <w:pPr>
        <w:ind w:left="7560" w:hanging="360"/>
      </w:pPr>
      <w:rPr>
        <w:rFonts w:ascii="Wingdings" w:hAnsi="Wingdings" w:hint="default"/>
      </w:rPr>
    </w:lvl>
  </w:abstractNum>
  <w:abstractNum w:abstractNumId="15"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77B1FC7"/>
    <w:multiLevelType w:val="hybridMultilevel"/>
    <w:tmpl w:val="BC4ADEE8"/>
    <w:lvl w:ilvl="0" w:tplc="0EBE061E">
      <w:start w:val="1"/>
      <w:numFmt w:val="decimal"/>
      <w:lvlText w:val="%1."/>
      <w:lvlJc w:val="left"/>
      <w:pPr>
        <w:ind w:left="420" w:hanging="420"/>
      </w:pPr>
      <w:rPr>
        <w:b/>
        <w:bCs/>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63767DC"/>
    <w:multiLevelType w:val="hybridMultilevel"/>
    <w:tmpl w:val="50809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01820484">
    <w:abstractNumId w:val="11"/>
  </w:num>
  <w:num w:numId="2" w16cid:durableId="1306471028">
    <w:abstractNumId w:val="16"/>
  </w:num>
  <w:num w:numId="3" w16cid:durableId="1308512603">
    <w:abstractNumId w:val="13"/>
  </w:num>
  <w:num w:numId="4" w16cid:durableId="62873104">
    <w:abstractNumId w:val="18"/>
  </w:num>
  <w:num w:numId="5" w16cid:durableId="1008365595">
    <w:abstractNumId w:val="1"/>
  </w:num>
  <w:num w:numId="6" w16cid:durableId="2020113576">
    <w:abstractNumId w:val="21"/>
  </w:num>
  <w:num w:numId="7" w16cid:durableId="1585843583">
    <w:abstractNumId w:val="0"/>
  </w:num>
  <w:num w:numId="8" w16cid:durableId="1941915425">
    <w:abstractNumId w:val="19"/>
  </w:num>
  <w:num w:numId="9" w16cid:durableId="2000234094">
    <w:abstractNumId w:val="2"/>
  </w:num>
  <w:num w:numId="10" w16cid:durableId="439230189">
    <w:abstractNumId w:val="8"/>
  </w:num>
  <w:num w:numId="11" w16cid:durableId="342783239">
    <w:abstractNumId w:val="3"/>
  </w:num>
  <w:num w:numId="12" w16cid:durableId="1577979497">
    <w:abstractNumId w:val="5"/>
  </w:num>
  <w:num w:numId="13" w16cid:durableId="267470477">
    <w:abstractNumId w:val="17"/>
  </w:num>
  <w:num w:numId="14" w16cid:durableId="1464081253">
    <w:abstractNumId w:val="6"/>
  </w:num>
  <w:num w:numId="15" w16cid:durableId="224342713">
    <w:abstractNumId w:val="10"/>
  </w:num>
  <w:num w:numId="16" w16cid:durableId="1969974058">
    <w:abstractNumId w:val="20"/>
  </w:num>
  <w:num w:numId="17" w16cid:durableId="1101728776">
    <w:abstractNumId w:val="7"/>
  </w:num>
  <w:num w:numId="18" w16cid:durableId="934242612">
    <w:abstractNumId w:val="15"/>
  </w:num>
  <w:num w:numId="19" w16cid:durableId="2114855285">
    <w:abstractNumId w:val="9"/>
  </w:num>
  <w:num w:numId="20" w16cid:durableId="511145334">
    <w:abstractNumId w:val="4"/>
  </w:num>
  <w:num w:numId="21" w16cid:durableId="1634482357">
    <w:abstractNumId w:val="14"/>
  </w:num>
  <w:num w:numId="22" w16cid:durableId="619917999">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proofState w:spelling="clean" w:grammar="clean"/>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086E"/>
    <w:rsid w:val="0000091C"/>
    <w:rsid w:val="0000100A"/>
    <w:rsid w:val="00001239"/>
    <w:rsid w:val="000013EF"/>
    <w:rsid w:val="00001EE3"/>
    <w:rsid w:val="00001FEB"/>
    <w:rsid w:val="00002149"/>
    <w:rsid w:val="0000221D"/>
    <w:rsid w:val="00002ABE"/>
    <w:rsid w:val="00002D3D"/>
    <w:rsid w:val="00002D7A"/>
    <w:rsid w:val="0000330D"/>
    <w:rsid w:val="00003396"/>
    <w:rsid w:val="00003500"/>
    <w:rsid w:val="00003A4F"/>
    <w:rsid w:val="00003E9E"/>
    <w:rsid w:val="000043D8"/>
    <w:rsid w:val="00004438"/>
    <w:rsid w:val="00004662"/>
    <w:rsid w:val="00004A08"/>
    <w:rsid w:val="00004A16"/>
    <w:rsid w:val="00004DF5"/>
    <w:rsid w:val="00004E32"/>
    <w:rsid w:val="000056D8"/>
    <w:rsid w:val="000060C5"/>
    <w:rsid w:val="00006201"/>
    <w:rsid w:val="0000638C"/>
    <w:rsid w:val="000067FF"/>
    <w:rsid w:val="00006A74"/>
    <w:rsid w:val="00006AD0"/>
    <w:rsid w:val="000073B4"/>
    <w:rsid w:val="000074F3"/>
    <w:rsid w:val="00007776"/>
    <w:rsid w:val="000079E9"/>
    <w:rsid w:val="00007BAD"/>
    <w:rsid w:val="00007C4E"/>
    <w:rsid w:val="00007EBC"/>
    <w:rsid w:val="00007F12"/>
    <w:rsid w:val="00010009"/>
    <w:rsid w:val="0001027E"/>
    <w:rsid w:val="000104C8"/>
    <w:rsid w:val="000105DA"/>
    <w:rsid w:val="000108EB"/>
    <w:rsid w:val="00010939"/>
    <w:rsid w:val="00010D1E"/>
    <w:rsid w:val="00010E16"/>
    <w:rsid w:val="0001125D"/>
    <w:rsid w:val="0001175F"/>
    <w:rsid w:val="00011DD8"/>
    <w:rsid w:val="00011EE5"/>
    <w:rsid w:val="000120CA"/>
    <w:rsid w:val="0001223F"/>
    <w:rsid w:val="00012749"/>
    <w:rsid w:val="0001279B"/>
    <w:rsid w:val="00012807"/>
    <w:rsid w:val="000129BF"/>
    <w:rsid w:val="00012C1A"/>
    <w:rsid w:val="00012C91"/>
    <w:rsid w:val="00012F7B"/>
    <w:rsid w:val="00012FBF"/>
    <w:rsid w:val="0001306D"/>
    <w:rsid w:val="000132C0"/>
    <w:rsid w:val="000132EF"/>
    <w:rsid w:val="00013376"/>
    <w:rsid w:val="00013544"/>
    <w:rsid w:val="000135C9"/>
    <w:rsid w:val="000135CB"/>
    <w:rsid w:val="0001373F"/>
    <w:rsid w:val="00013847"/>
    <w:rsid w:val="00013A01"/>
    <w:rsid w:val="00013A2F"/>
    <w:rsid w:val="00013B5F"/>
    <w:rsid w:val="00013C2C"/>
    <w:rsid w:val="000140CD"/>
    <w:rsid w:val="0001416F"/>
    <w:rsid w:val="00014853"/>
    <w:rsid w:val="000149C3"/>
    <w:rsid w:val="00014E90"/>
    <w:rsid w:val="00015002"/>
    <w:rsid w:val="0001580F"/>
    <w:rsid w:val="000159DB"/>
    <w:rsid w:val="00015CC7"/>
    <w:rsid w:val="00015E71"/>
    <w:rsid w:val="00016655"/>
    <w:rsid w:val="000169C3"/>
    <w:rsid w:val="00016A80"/>
    <w:rsid w:val="00016D71"/>
    <w:rsid w:val="00016DBB"/>
    <w:rsid w:val="00016DD8"/>
    <w:rsid w:val="00016F7E"/>
    <w:rsid w:val="00016FD8"/>
    <w:rsid w:val="0001771D"/>
    <w:rsid w:val="00017833"/>
    <w:rsid w:val="000179AB"/>
    <w:rsid w:val="000179E5"/>
    <w:rsid w:val="00017B49"/>
    <w:rsid w:val="00017DBD"/>
    <w:rsid w:val="00017E0C"/>
    <w:rsid w:val="00020534"/>
    <w:rsid w:val="0002060B"/>
    <w:rsid w:val="00020671"/>
    <w:rsid w:val="00020747"/>
    <w:rsid w:val="00020CF9"/>
    <w:rsid w:val="00020E10"/>
    <w:rsid w:val="00020E17"/>
    <w:rsid w:val="00020FCC"/>
    <w:rsid w:val="0002129B"/>
    <w:rsid w:val="000217EA"/>
    <w:rsid w:val="000219E6"/>
    <w:rsid w:val="00021DAF"/>
    <w:rsid w:val="00021F36"/>
    <w:rsid w:val="000221D8"/>
    <w:rsid w:val="0002238D"/>
    <w:rsid w:val="00022530"/>
    <w:rsid w:val="00022B25"/>
    <w:rsid w:val="00022E9C"/>
    <w:rsid w:val="0002324D"/>
    <w:rsid w:val="0002336F"/>
    <w:rsid w:val="00023376"/>
    <w:rsid w:val="00023B19"/>
    <w:rsid w:val="00023BF3"/>
    <w:rsid w:val="00024075"/>
    <w:rsid w:val="000247FB"/>
    <w:rsid w:val="0002489C"/>
    <w:rsid w:val="00024FB8"/>
    <w:rsid w:val="000250B1"/>
    <w:rsid w:val="000253E3"/>
    <w:rsid w:val="0002547B"/>
    <w:rsid w:val="0002555D"/>
    <w:rsid w:val="000255C7"/>
    <w:rsid w:val="00025808"/>
    <w:rsid w:val="000259A4"/>
    <w:rsid w:val="00025B39"/>
    <w:rsid w:val="00025C29"/>
    <w:rsid w:val="00025DE4"/>
    <w:rsid w:val="00026581"/>
    <w:rsid w:val="000269A6"/>
    <w:rsid w:val="00026B39"/>
    <w:rsid w:val="00026BF8"/>
    <w:rsid w:val="00026D21"/>
    <w:rsid w:val="00026FAE"/>
    <w:rsid w:val="000274A7"/>
    <w:rsid w:val="0002759C"/>
    <w:rsid w:val="000278B9"/>
    <w:rsid w:val="00027A3A"/>
    <w:rsid w:val="00027BA4"/>
    <w:rsid w:val="00027F0A"/>
    <w:rsid w:val="0003047F"/>
    <w:rsid w:val="0003058B"/>
    <w:rsid w:val="000306C1"/>
    <w:rsid w:val="0003089D"/>
    <w:rsid w:val="000308BB"/>
    <w:rsid w:val="00030C7B"/>
    <w:rsid w:val="00030FEF"/>
    <w:rsid w:val="0003113E"/>
    <w:rsid w:val="00031A1F"/>
    <w:rsid w:val="00031FA7"/>
    <w:rsid w:val="0003218C"/>
    <w:rsid w:val="000321A6"/>
    <w:rsid w:val="00032334"/>
    <w:rsid w:val="0003243D"/>
    <w:rsid w:val="000326DB"/>
    <w:rsid w:val="00032A18"/>
    <w:rsid w:val="00032B3B"/>
    <w:rsid w:val="00032EBF"/>
    <w:rsid w:val="00032F2D"/>
    <w:rsid w:val="00032F31"/>
    <w:rsid w:val="000332F4"/>
    <w:rsid w:val="00033784"/>
    <w:rsid w:val="000337CD"/>
    <w:rsid w:val="000338B3"/>
    <w:rsid w:val="00033CA2"/>
    <w:rsid w:val="00034196"/>
    <w:rsid w:val="0003422B"/>
    <w:rsid w:val="000343F8"/>
    <w:rsid w:val="000345DE"/>
    <w:rsid w:val="000346DA"/>
    <w:rsid w:val="000347EA"/>
    <w:rsid w:val="000347EF"/>
    <w:rsid w:val="00034953"/>
    <w:rsid w:val="0003497B"/>
    <w:rsid w:val="00034BEA"/>
    <w:rsid w:val="00034BF4"/>
    <w:rsid w:val="00034E81"/>
    <w:rsid w:val="00035095"/>
    <w:rsid w:val="000350F9"/>
    <w:rsid w:val="000358CE"/>
    <w:rsid w:val="00035B1E"/>
    <w:rsid w:val="00035B86"/>
    <w:rsid w:val="0003610A"/>
    <w:rsid w:val="00036178"/>
    <w:rsid w:val="00036575"/>
    <w:rsid w:val="0003684D"/>
    <w:rsid w:val="00036D2A"/>
    <w:rsid w:val="000370D6"/>
    <w:rsid w:val="000371C1"/>
    <w:rsid w:val="00037839"/>
    <w:rsid w:val="00037C95"/>
    <w:rsid w:val="00037D57"/>
    <w:rsid w:val="00037D6E"/>
    <w:rsid w:val="00037DD2"/>
    <w:rsid w:val="00040170"/>
    <w:rsid w:val="000403CB"/>
    <w:rsid w:val="000406B9"/>
    <w:rsid w:val="0004086D"/>
    <w:rsid w:val="00040A02"/>
    <w:rsid w:val="00040BE8"/>
    <w:rsid w:val="00040C56"/>
    <w:rsid w:val="00040D23"/>
    <w:rsid w:val="00040DEB"/>
    <w:rsid w:val="00040EA5"/>
    <w:rsid w:val="00041361"/>
    <w:rsid w:val="0004142D"/>
    <w:rsid w:val="00041456"/>
    <w:rsid w:val="00041C40"/>
    <w:rsid w:val="00042082"/>
    <w:rsid w:val="00042214"/>
    <w:rsid w:val="00042391"/>
    <w:rsid w:val="00042752"/>
    <w:rsid w:val="00042899"/>
    <w:rsid w:val="00042D83"/>
    <w:rsid w:val="00042EC8"/>
    <w:rsid w:val="0004340B"/>
    <w:rsid w:val="00043476"/>
    <w:rsid w:val="000436C9"/>
    <w:rsid w:val="00043ADD"/>
    <w:rsid w:val="00043E30"/>
    <w:rsid w:val="00043E3E"/>
    <w:rsid w:val="00043EA5"/>
    <w:rsid w:val="000441F5"/>
    <w:rsid w:val="00044282"/>
    <w:rsid w:val="00044295"/>
    <w:rsid w:val="0004499E"/>
    <w:rsid w:val="000455AA"/>
    <w:rsid w:val="000456EF"/>
    <w:rsid w:val="0004570D"/>
    <w:rsid w:val="00045942"/>
    <w:rsid w:val="00045CC4"/>
    <w:rsid w:val="00046310"/>
    <w:rsid w:val="00046329"/>
    <w:rsid w:val="00046A68"/>
    <w:rsid w:val="00046AD8"/>
    <w:rsid w:val="00046E18"/>
    <w:rsid w:val="00046E25"/>
    <w:rsid w:val="00046F8F"/>
    <w:rsid w:val="00046FA8"/>
    <w:rsid w:val="00047187"/>
    <w:rsid w:val="00047580"/>
    <w:rsid w:val="000476AF"/>
    <w:rsid w:val="00047749"/>
    <w:rsid w:val="0004774D"/>
    <w:rsid w:val="0004776C"/>
    <w:rsid w:val="00047BFF"/>
    <w:rsid w:val="000501D5"/>
    <w:rsid w:val="000505CC"/>
    <w:rsid w:val="00050617"/>
    <w:rsid w:val="00050AB5"/>
    <w:rsid w:val="00050C61"/>
    <w:rsid w:val="00050D8E"/>
    <w:rsid w:val="000510C6"/>
    <w:rsid w:val="00051216"/>
    <w:rsid w:val="000517D7"/>
    <w:rsid w:val="00051A1A"/>
    <w:rsid w:val="00052185"/>
    <w:rsid w:val="000525A3"/>
    <w:rsid w:val="0005279F"/>
    <w:rsid w:val="00052AF4"/>
    <w:rsid w:val="00052DFE"/>
    <w:rsid w:val="00052FF1"/>
    <w:rsid w:val="000531CA"/>
    <w:rsid w:val="0005358F"/>
    <w:rsid w:val="00053E53"/>
    <w:rsid w:val="000545DB"/>
    <w:rsid w:val="00054922"/>
    <w:rsid w:val="00055573"/>
    <w:rsid w:val="000559AF"/>
    <w:rsid w:val="00055D15"/>
    <w:rsid w:val="00055EF9"/>
    <w:rsid w:val="00056182"/>
    <w:rsid w:val="00056416"/>
    <w:rsid w:val="00056550"/>
    <w:rsid w:val="00056D19"/>
    <w:rsid w:val="00056E3D"/>
    <w:rsid w:val="000570CB"/>
    <w:rsid w:val="000571CC"/>
    <w:rsid w:val="00057217"/>
    <w:rsid w:val="000576BC"/>
    <w:rsid w:val="000579BF"/>
    <w:rsid w:val="00057B19"/>
    <w:rsid w:val="000600A8"/>
    <w:rsid w:val="00060185"/>
    <w:rsid w:val="000603C1"/>
    <w:rsid w:val="00060AF7"/>
    <w:rsid w:val="00060D87"/>
    <w:rsid w:val="000611EC"/>
    <w:rsid w:val="00061777"/>
    <w:rsid w:val="00061D29"/>
    <w:rsid w:val="00062052"/>
    <w:rsid w:val="000624D5"/>
    <w:rsid w:val="00062658"/>
    <w:rsid w:val="00062CFC"/>
    <w:rsid w:val="00063113"/>
    <w:rsid w:val="000633AA"/>
    <w:rsid w:val="0006349E"/>
    <w:rsid w:val="000637D5"/>
    <w:rsid w:val="00063D04"/>
    <w:rsid w:val="00063DD4"/>
    <w:rsid w:val="00063E72"/>
    <w:rsid w:val="000642A4"/>
    <w:rsid w:val="00064401"/>
    <w:rsid w:val="00064562"/>
    <w:rsid w:val="000645FA"/>
    <w:rsid w:val="000646D2"/>
    <w:rsid w:val="00064A34"/>
    <w:rsid w:val="00064AAB"/>
    <w:rsid w:val="00064AE3"/>
    <w:rsid w:val="00064BAB"/>
    <w:rsid w:val="00064D83"/>
    <w:rsid w:val="00064EBA"/>
    <w:rsid w:val="00065178"/>
    <w:rsid w:val="00065317"/>
    <w:rsid w:val="000653E5"/>
    <w:rsid w:val="00065622"/>
    <w:rsid w:val="00065871"/>
    <w:rsid w:val="000659A7"/>
    <w:rsid w:val="00065AFF"/>
    <w:rsid w:val="00065B96"/>
    <w:rsid w:val="00065BC4"/>
    <w:rsid w:val="000661AB"/>
    <w:rsid w:val="000665C8"/>
    <w:rsid w:val="000666BD"/>
    <w:rsid w:val="00066704"/>
    <w:rsid w:val="00066790"/>
    <w:rsid w:val="00066A5E"/>
    <w:rsid w:val="00066B31"/>
    <w:rsid w:val="00066BF2"/>
    <w:rsid w:val="00066CB3"/>
    <w:rsid w:val="00066D4D"/>
    <w:rsid w:val="000670F5"/>
    <w:rsid w:val="0006750C"/>
    <w:rsid w:val="000679EC"/>
    <w:rsid w:val="00067C43"/>
    <w:rsid w:val="00070216"/>
    <w:rsid w:val="00070677"/>
    <w:rsid w:val="00070CB2"/>
    <w:rsid w:val="00070E16"/>
    <w:rsid w:val="00070E87"/>
    <w:rsid w:val="0007108F"/>
    <w:rsid w:val="000711BD"/>
    <w:rsid w:val="000712CC"/>
    <w:rsid w:val="0007157B"/>
    <w:rsid w:val="0007167B"/>
    <w:rsid w:val="00071BAF"/>
    <w:rsid w:val="00071FA1"/>
    <w:rsid w:val="0007237F"/>
    <w:rsid w:val="000724ED"/>
    <w:rsid w:val="00072616"/>
    <w:rsid w:val="00072665"/>
    <w:rsid w:val="0007267D"/>
    <w:rsid w:val="00072C11"/>
    <w:rsid w:val="00072DD9"/>
    <w:rsid w:val="00072E30"/>
    <w:rsid w:val="000731ED"/>
    <w:rsid w:val="00073414"/>
    <w:rsid w:val="0007385D"/>
    <w:rsid w:val="000739B9"/>
    <w:rsid w:val="00073E32"/>
    <w:rsid w:val="00073F03"/>
    <w:rsid w:val="0007405B"/>
    <w:rsid w:val="00074268"/>
    <w:rsid w:val="00074288"/>
    <w:rsid w:val="000742BC"/>
    <w:rsid w:val="0007449E"/>
    <w:rsid w:val="00074890"/>
    <w:rsid w:val="00074C8D"/>
    <w:rsid w:val="0007503C"/>
    <w:rsid w:val="000750E0"/>
    <w:rsid w:val="00075306"/>
    <w:rsid w:val="00075A0C"/>
    <w:rsid w:val="00075A5E"/>
    <w:rsid w:val="00075ED9"/>
    <w:rsid w:val="00075EFB"/>
    <w:rsid w:val="00076128"/>
    <w:rsid w:val="0007634E"/>
    <w:rsid w:val="0007666B"/>
    <w:rsid w:val="00076681"/>
    <w:rsid w:val="000772F8"/>
    <w:rsid w:val="0007742C"/>
    <w:rsid w:val="000775B1"/>
    <w:rsid w:val="00077690"/>
    <w:rsid w:val="00077E15"/>
    <w:rsid w:val="00080005"/>
    <w:rsid w:val="0008020C"/>
    <w:rsid w:val="00080527"/>
    <w:rsid w:val="00080649"/>
    <w:rsid w:val="000806F1"/>
    <w:rsid w:val="000807C0"/>
    <w:rsid w:val="00080C0B"/>
    <w:rsid w:val="00081154"/>
    <w:rsid w:val="000816EA"/>
    <w:rsid w:val="00081893"/>
    <w:rsid w:val="000818D0"/>
    <w:rsid w:val="000819F1"/>
    <w:rsid w:val="00081A5B"/>
    <w:rsid w:val="00081BE1"/>
    <w:rsid w:val="00081DA7"/>
    <w:rsid w:val="0008268E"/>
    <w:rsid w:val="00082736"/>
    <w:rsid w:val="000827FB"/>
    <w:rsid w:val="000829AD"/>
    <w:rsid w:val="00082BB9"/>
    <w:rsid w:val="00082D61"/>
    <w:rsid w:val="000832A1"/>
    <w:rsid w:val="0008338D"/>
    <w:rsid w:val="000834FA"/>
    <w:rsid w:val="000836A6"/>
    <w:rsid w:val="00083CE3"/>
    <w:rsid w:val="0008403B"/>
    <w:rsid w:val="00084195"/>
    <w:rsid w:val="000841F3"/>
    <w:rsid w:val="000842C2"/>
    <w:rsid w:val="000843FD"/>
    <w:rsid w:val="00084937"/>
    <w:rsid w:val="00084B7A"/>
    <w:rsid w:val="00084C7D"/>
    <w:rsid w:val="00084DF0"/>
    <w:rsid w:val="00084F78"/>
    <w:rsid w:val="0008517C"/>
    <w:rsid w:val="000853CE"/>
    <w:rsid w:val="00085429"/>
    <w:rsid w:val="00085763"/>
    <w:rsid w:val="00085798"/>
    <w:rsid w:val="00085B21"/>
    <w:rsid w:val="00085E14"/>
    <w:rsid w:val="00085EF7"/>
    <w:rsid w:val="00086662"/>
    <w:rsid w:val="00086805"/>
    <w:rsid w:val="00086942"/>
    <w:rsid w:val="00087633"/>
    <w:rsid w:val="000878D9"/>
    <w:rsid w:val="000878E7"/>
    <w:rsid w:val="00087B33"/>
    <w:rsid w:val="00087B37"/>
    <w:rsid w:val="00087B68"/>
    <w:rsid w:val="00087C50"/>
    <w:rsid w:val="00087CE0"/>
    <w:rsid w:val="00087D10"/>
    <w:rsid w:val="00087D6E"/>
    <w:rsid w:val="00087DC5"/>
    <w:rsid w:val="00087EE0"/>
    <w:rsid w:val="000902C1"/>
    <w:rsid w:val="00090330"/>
    <w:rsid w:val="00090530"/>
    <w:rsid w:val="0009074C"/>
    <w:rsid w:val="000908C7"/>
    <w:rsid w:val="000908CA"/>
    <w:rsid w:val="000908D4"/>
    <w:rsid w:val="0009100F"/>
    <w:rsid w:val="00091017"/>
    <w:rsid w:val="000917BC"/>
    <w:rsid w:val="000917DA"/>
    <w:rsid w:val="00091DC9"/>
    <w:rsid w:val="00091F21"/>
    <w:rsid w:val="00092317"/>
    <w:rsid w:val="000928E3"/>
    <w:rsid w:val="000929CF"/>
    <w:rsid w:val="000929F6"/>
    <w:rsid w:val="00092D0F"/>
    <w:rsid w:val="00092F22"/>
    <w:rsid w:val="0009305A"/>
    <w:rsid w:val="0009330D"/>
    <w:rsid w:val="00093392"/>
    <w:rsid w:val="00093417"/>
    <w:rsid w:val="00093866"/>
    <w:rsid w:val="00093D08"/>
    <w:rsid w:val="00093F47"/>
    <w:rsid w:val="00094309"/>
    <w:rsid w:val="000944A9"/>
    <w:rsid w:val="00094537"/>
    <w:rsid w:val="00094656"/>
    <w:rsid w:val="00094865"/>
    <w:rsid w:val="00094A17"/>
    <w:rsid w:val="00094CFE"/>
    <w:rsid w:val="00095201"/>
    <w:rsid w:val="000953CC"/>
    <w:rsid w:val="00095D8A"/>
    <w:rsid w:val="00095DAC"/>
    <w:rsid w:val="00095F45"/>
    <w:rsid w:val="00096055"/>
    <w:rsid w:val="000960AA"/>
    <w:rsid w:val="00096696"/>
    <w:rsid w:val="000968F4"/>
    <w:rsid w:val="000973C8"/>
    <w:rsid w:val="00097475"/>
    <w:rsid w:val="00097961"/>
    <w:rsid w:val="00097AE3"/>
    <w:rsid w:val="00097E3A"/>
    <w:rsid w:val="00097E67"/>
    <w:rsid w:val="00097FC8"/>
    <w:rsid w:val="00097FF6"/>
    <w:rsid w:val="000A0002"/>
    <w:rsid w:val="000A0210"/>
    <w:rsid w:val="000A0325"/>
    <w:rsid w:val="000A04C7"/>
    <w:rsid w:val="000A087C"/>
    <w:rsid w:val="000A094A"/>
    <w:rsid w:val="000A09F5"/>
    <w:rsid w:val="000A0AE3"/>
    <w:rsid w:val="000A0AF1"/>
    <w:rsid w:val="000A0BDB"/>
    <w:rsid w:val="000A0EBD"/>
    <w:rsid w:val="000A1714"/>
    <w:rsid w:val="000A1989"/>
    <w:rsid w:val="000A1D9B"/>
    <w:rsid w:val="000A2278"/>
    <w:rsid w:val="000A24BE"/>
    <w:rsid w:val="000A2860"/>
    <w:rsid w:val="000A2B15"/>
    <w:rsid w:val="000A2BDD"/>
    <w:rsid w:val="000A2CFF"/>
    <w:rsid w:val="000A2F9D"/>
    <w:rsid w:val="000A31A5"/>
    <w:rsid w:val="000A31EA"/>
    <w:rsid w:val="000A4078"/>
    <w:rsid w:val="000A41E3"/>
    <w:rsid w:val="000A434B"/>
    <w:rsid w:val="000A44FC"/>
    <w:rsid w:val="000A49CE"/>
    <w:rsid w:val="000A4B5C"/>
    <w:rsid w:val="000A4B83"/>
    <w:rsid w:val="000A4C53"/>
    <w:rsid w:val="000A4CEB"/>
    <w:rsid w:val="000A4DC7"/>
    <w:rsid w:val="000A4E8A"/>
    <w:rsid w:val="000A5053"/>
    <w:rsid w:val="000A58D5"/>
    <w:rsid w:val="000A60FF"/>
    <w:rsid w:val="000A6490"/>
    <w:rsid w:val="000A6521"/>
    <w:rsid w:val="000A6544"/>
    <w:rsid w:val="000A6B45"/>
    <w:rsid w:val="000A6FB4"/>
    <w:rsid w:val="000A6FB7"/>
    <w:rsid w:val="000A70E5"/>
    <w:rsid w:val="000A71BA"/>
    <w:rsid w:val="000A781B"/>
    <w:rsid w:val="000A7DB5"/>
    <w:rsid w:val="000A7E7A"/>
    <w:rsid w:val="000B0092"/>
    <w:rsid w:val="000B00EA"/>
    <w:rsid w:val="000B01B6"/>
    <w:rsid w:val="000B01D8"/>
    <w:rsid w:val="000B033B"/>
    <w:rsid w:val="000B0928"/>
    <w:rsid w:val="000B117F"/>
    <w:rsid w:val="000B1256"/>
    <w:rsid w:val="000B15C3"/>
    <w:rsid w:val="000B1741"/>
    <w:rsid w:val="000B1807"/>
    <w:rsid w:val="000B186B"/>
    <w:rsid w:val="000B1A67"/>
    <w:rsid w:val="000B1D3C"/>
    <w:rsid w:val="000B1EF1"/>
    <w:rsid w:val="000B21FB"/>
    <w:rsid w:val="000B2DB7"/>
    <w:rsid w:val="000B2FA0"/>
    <w:rsid w:val="000B30C9"/>
    <w:rsid w:val="000B3342"/>
    <w:rsid w:val="000B37F0"/>
    <w:rsid w:val="000B385F"/>
    <w:rsid w:val="000B3E55"/>
    <w:rsid w:val="000B413C"/>
    <w:rsid w:val="000B472A"/>
    <w:rsid w:val="000B490F"/>
    <w:rsid w:val="000B4E32"/>
    <w:rsid w:val="000B4FDE"/>
    <w:rsid w:val="000B5158"/>
    <w:rsid w:val="000B5166"/>
    <w:rsid w:val="000B51D1"/>
    <w:rsid w:val="000B5355"/>
    <w:rsid w:val="000B53DA"/>
    <w:rsid w:val="000B55A8"/>
    <w:rsid w:val="000B5709"/>
    <w:rsid w:val="000B582B"/>
    <w:rsid w:val="000B5B86"/>
    <w:rsid w:val="000B5D71"/>
    <w:rsid w:val="000B6214"/>
    <w:rsid w:val="000B6362"/>
    <w:rsid w:val="000B6532"/>
    <w:rsid w:val="000B69E4"/>
    <w:rsid w:val="000B6B1D"/>
    <w:rsid w:val="000B6E18"/>
    <w:rsid w:val="000B7057"/>
    <w:rsid w:val="000B7639"/>
    <w:rsid w:val="000B7674"/>
    <w:rsid w:val="000B7786"/>
    <w:rsid w:val="000B7AB2"/>
    <w:rsid w:val="000B7CAD"/>
    <w:rsid w:val="000C0127"/>
    <w:rsid w:val="000C0368"/>
    <w:rsid w:val="000C0418"/>
    <w:rsid w:val="000C0762"/>
    <w:rsid w:val="000C0894"/>
    <w:rsid w:val="000C0B3C"/>
    <w:rsid w:val="000C0FF5"/>
    <w:rsid w:val="000C10AE"/>
    <w:rsid w:val="000C16E1"/>
    <w:rsid w:val="000C1B5F"/>
    <w:rsid w:val="000C1D8B"/>
    <w:rsid w:val="000C1EB8"/>
    <w:rsid w:val="000C2044"/>
    <w:rsid w:val="000C20F4"/>
    <w:rsid w:val="000C2235"/>
    <w:rsid w:val="000C2B1A"/>
    <w:rsid w:val="000C2ECF"/>
    <w:rsid w:val="000C3025"/>
    <w:rsid w:val="000C30B6"/>
    <w:rsid w:val="000C30F1"/>
    <w:rsid w:val="000C33E3"/>
    <w:rsid w:val="000C3AF3"/>
    <w:rsid w:val="000C43A7"/>
    <w:rsid w:val="000C4526"/>
    <w:rsid w:val="000C45FD"/>
    <w:rsid w:val="000C4B68"/>
    <w:rsid w:val="000C4CAD"/>
    <w:rsid w:val="000C53E6"/>
    <w:rsid w:val="000C55E9"/>
    <w:rsid w:val="000C560B"/>
    <w:rsid w:val="000C5913"/>
    <w:rsid w:val="000C5C62"/>
    <w:rsid w:val="000C5FE4"/>
    <w:rsid w:val="000C687E"/>
    <w:rsid w:val="000C6928"/>
    <w:rsid w:val="000C6B84"/>
    <w:rsid w:val="000C6DD3"/>
    <w:rsid w:val="000C6F7A"/>
    <w:rsid w:val="000C7056"/>
    <w:rsid w:val="000C7217"/>
    <w:rsid w:val="000C72D5"/>
    <w:rsid w:val="000C74D1"/>
    <w:rsid w:val="000C75C8"/>
    <w:rsid w:val="000C7746"/>
    <w:rsid w:val="000C7BFB"/>
    <w:rsid w:val="000D0006"/>
    <w:rsid w:val="000D0047"/>
    <w:rsid w:val="000D00A5"/>
    <w:rsid w:val="000D03A9"/>
    <w:rsid w:val="000D042C"/>
    <w:rsid w:val="000D05AB"/>
    <w:rsid w:val="000D08AB"/>
    <w:rsid w:val="000D09BF"/>
    <w:rsid w:val="000D1680"/>
    <w:rsid w:val="000D16DC"/>
    <w:rsid w:val="000D17EF"/>
    <w:rsid w:val="000D1BC5"/>
    <w:rsid w:val="000D1DD3"/>
    <w:rsid w:val="000D21F9"/>
    <w:rsid w:val="000D2225"/>
    <w:rsid w:val="000D25A8"/>
    <w:rsid w:val="000D2731"/>
    <w:rsid w:val="000D2A73"/>
    <w:rsid w:val="000D301D"/>
    <w:rsid w:val="000D305B"/>
    <w:rsid w:val="000D33CA"/>
    <w:rsid w:val="000D3891"/>
    <w:rsid w:val="000D3B1E"/>
    <w:rsid w:val="000D3C37"/>
    <w:rsid w:val="000D4121"/>
    <w:rsid w:val="000D416B"/>
    <w:rsid w:val="000D4669"/>
    <w:rsid w:val="000D4A87"/>
    <w:rsid w:val="000D51E7"/>
    <w:rsid w:val="000D5687"/>
    <w:rsid w:val="000D570B"/>
    <w:rsid w:val="000D57A2"/>
    <w:rsid w:val="000D5829"/>
    <w:rsid w:val="000D5BCC"/>
    <w:rsid w:val="000D5C16"/>
    <w:rsid w:val="000D6009"/>
    <w:rsid w:val="000D60C3"/>
    <w:rsid w:val="000D62D4"/>
    <w:rsid w:val="000D62E7"/>
    <w:rsid w:val="000D630D"/>
    <w:rsid w:val="000D6393"/>
    <w:rsid w:val="000D6576"/>
    <w:rsid w:val="000D7295"/>
    <w:rsid w:val="000D752D"/>
    <w:rsid w:val="000D79D2"/>
    <w:rsid w:val="000D7A08"/>
    <w:rsid w:val="000D7A7F"/>
    <w:rsid w:val="000D7A93"/>
    <w:rsid w:val="000D7B14"/>
    <w:rsid w:val="000E00C5"/>
    <w:rsid w:val="000E0240"/>
    <w:rsid w:val="000E03A4"/>
    <w:rsid w:val="000E0601"/>
    <w:rsid w:val="000E09BF"/>
    <w:rsid w:val="000E0D3E"/>
    <w:rsid w:val="000E0F05"/>
    <w:rsid w:val="000E151A"/>
    <w:rsid w:val="000E1696"/>
    <w:rsid w:val="000E1803"/>
    <w:rsid w:val="000E1AAE"/>
    <w:rsid w:val="000E1E22"/>
    <w:rsid w:val="000E2101"/>
    <w:rsid w:val="000E21D2"/>
    <w:rsid w:val="000E296C"/>
    <w:rsid w:val="000E2E73"/>
    <w:rsid w:val="000E302F"/>
    <w:rsid w:val="000E341C"/>
    <w:rsid w:val="000E34F2"/>
    <w:rsid w:val="000E371A"/>
    <w:rsid w:val="000E3D17"/>
    <w:rsid w:val="000E3E91"/>
    <w:rsid w:val="000E3FC2"/>
    <w:rsid w:val="000E40D4"/>
    <w:rsid w:val="000E4564"/>
    <w:rsid w:val="000E4829"/>
    <w:rsid w:val="000E4AD2"/>
    <w:rsid w:val="000E4E08"/>
    <w:rsid w:val="000E5480"/>
    <w:rsid w:val="000E5561"/>
    <w:rsid w:val="000E57D1"/>
    <w:rsid w:val="000E60B6"/>
    <w:rsid w:val="000E6496"/>
    <w:rsid w:val="000E699F"/>
    <w:rsid w:val="000E6BD3"/>
    <w:rsid w:val="000E6EA3"/>
    <w:rsid w:val="000E6F1B"/>
    <w:rsid w:val="000E70F4"/>
    <w:rsid w:val="000E75E6"/>
    <w:rsid w:val="000E77EE"/>
    <w:rsid w:val="000E7A6F"/>
    <w:rsid w:val="000E7C1A"/>
    <w:rsid w:val="000E7C38"/>
    <w:rsid w:val="000F0288"/>
    <w:rsid w:val="000F084C"/>
    <w:rsid w:val="000F0854"/>
    <w:rsid w:val="000F08F2"/>
    <w:rsid w:val="000F1204"/>
    <w:rsid w:val="000F120F"/>
    <w:rsid w:val="000F14CB"/>
    <w:rsid w:val="000F1584"/>
    <w:rsid w:val="000F1841"/>
    <w:rsid w:val="000F1A58"/>
    <w:rsid w:val="000F1E68"/>
    <w:rsid w:val="000F243A"/>
    <w:rsid w:val="000F24D8"/>
    <w:rsid w:val="000F25AD"/>
    <w:rsid w:val="000F25B6"/>
    <w:rsid w:val="000F26D1"/>
    <w:rsid w:val="000F3265"/>
    <w:rsid w:val="000F398F"/>
    <w:rsid w:val="000F3A47"/>
    <w:rsid w:val="000F3C6E"/>
    <w:rsid w:val="000F4072"/>
    <w:rsid w:val="000F44EF"/>
    <w:rsid w:val="000F46F1"/>
    <w:rsid w:val="000F474D"/>
    <w:rsid w:val="000F47FD"/>
    <w:rsid w:val="000F49DD"/>
    <w:rsid w:val="000F4B25"/>
    <w:rsid w:val="000F4B53"/>
    <w:rsid w:val="000F4BA3"/>
    <w:rsid w:val="000F4C20"/>
    <w:rsid w:val="000F4CB9"/>
    <w:rsid w:val="000F4E55"/>
    <w:rsid w:val="000F51EC"/>
    <w:rsid w:val="000F572E"/>
    <w:rsid w:val="000F58BF"/>
    <w:rsid w:val="000F5B85"/>
    <w:rsid w:val="000F5CF8"/>
    <w:rsid w:val="000F5E95"/>
    <w:rsid w:val="000F629B"/>
    <w:rsid w:val="000F6420"/>
    <w:rsid w:val="000F6605"/>
    <w:rsid w:val="000F66CB"/>
    <w:rsid w:val="000F66E0"/>
    <w:rsid w:val="000F6A63"/>
    <w:rsid w:val="000F71CB"/>
    <w:rsid w:val="000F7A2E"/>
    <w:rsid w:val="000F7B34"/>
    <w:rsid w:val="000F7B90"/>
    <w:rsid w:val="000F7CB5"/>
    <w:rsid w:val="000F7F2D"/>
    <w:rsid w:val="001004C7"/>
    <w:rsid w:val="001008A2"/>
    <w:rsid w:val="00100A1A"/>
    <w:rsid w:val="00100AAF"/>
    <w:rsid w:val="00100BC9"/>
    <w:rsid w:val="001014ED"/>
    <w:rsid w:val="00101730"/>
    <w:rsid w:val="00101795"/>
    <w:rsid w:val="001019B2"/>
    <w:rsid w:val="00102188"/>
    <w:rsid w:val="001028F9"/>
    <w:rsid w:val="00102AB2"/>
    <w:rsid w:val="001032EC"/>
    <w:rsid w:val="00103750"/>
    <w:rsid w:val="001037BC"/>
    <w:rsid w:val="00103F81"/>
    <w:rsid w:val="001040EE"/>
    <w:rsid w:val="0010463F"/>
    <w:rsid w:val="00104A9E"/>
    <w:rsid w:val="00104EAB"/>
    <w:rsid w:val="00104ED4"/>
    <w:rsid w:val="00104F1A"/>
    <w:rsid w:val="00105400"/>
    <w:rsid w:val="00105542"/>
    <w:rsid w:val="00105678"/>
    <w:rsid w:val="00105993"/>
    <w:rsid w:val="00105D46"/>
    <w:rsid w:val="00105E68"/>
    <w:rsid w:val="001061ED"/>
    <w:rsid w:val="0010634D"/>
    <w:rsid w:val="001063FD"/>
    <w:rsid w:val="0010667F"/>
    <w:rsid w:val="001067D6"/>
    <w:rsid w:val="001069EB"/>
    <w:rsid w:val="00106C05"/>
    <w:rsid w:val="00106E65"/>
    <w:rsid w:val="00106EB1"/>
    <w:rsid w:val="0010775F"/>
    <w:rsid w:val="00107CE7"/>
    <w:rsid w:val="00107D59"/>
    <w:rsid w:val="00107F64"/>
    <w:rsid w:val="001104E3"/>
    <w:rsid w:val="001107B8"/>
    <w:rsid w:val="00110F56"/>
    <w:rsid w:val="00111151"/>
    <w:rsid w:val="0011124B"/>
    <w:rsid w:val="00111437"/>
    <w:rsid w:val="001114CE"/>
    <w:rsid w:val="00111615"/>
    <w:rsid w:val="001117F3"/>
    <w:rsid w:val="0011182D"/>
    <w:rsid w:val="0011192E"/>
    <w:rsid w:val="00111B34"/>
    <w:rsid w:val="00111C10"/>
    <w:rsid w:val="001121B6"/>
    <w:rsid w:val="001121CC"/>
    <w:rsid w:val="0011275E"/>
    <w:rsid w:val="001131BF"/>
    <w:rsid w:val="00113308"/>
    <w:rsid w:val="00113496"/>
    <w:rsid w:val="001134B8"/>
    <w:rsid w:val="001134CF"/>
    <w:rsid w:val="0011380B"/>
    <w:rsid w:val="00113A34"/>
    <w:rsid w:val="00113F39"/>
    <w:rsid w:val="00114243"/>
    <w:rsid w:val="00114339"/>
    <w:rsid w:val="001143DD"/>
    <w:rsid w:val="00114599"/>
    <w:rsid w:val="001146B1"/>
    <w:rsid w:val="0011471A"/>
    <w:rsid w:val="00114C44"/>
    <w:rsid w:val="00114F9C"/>
    <w:rsid w:val="001150F9"/>
    <w:rsid w:val="00115329"/>
    <w:rsid w:val="0011563C"/>
    <w:rsid w:val="00115D0A"/>
    <w:rsid w:val="001161D6"/>
    <w:rsid w:val="001162DF"/>
    <w:rsid w:val="001163D0"/>
    <w:rsid w:val="001167E2"/>
    <w:rsid w:val="001168A9"/>
    <w:rsid w:val="00116977"/>
    <w:rsid w:val="00116B5C"/>
    <w:rsid w:val="0011709E"/>
    <w:rsid w:val="001173A7"/>
    <w:rsid w:val="001174AE"/>
    <w:rsid w:val="00117B18"/>
    <w:rsid w:val="0012006D"/>
    <w:rsid w:val="00120364"/>
    <w:rsid w:val="001207EB"/>
    <w:rsid w:val="00120804"/>
    <w:rsid w:val="00120CDE"/>
    <w:rsid w:val="00120F08"/>
    <w:rsid w:val="00121582"/>
    <w:rsid w:val="001217F3"/>
    <w:rsid w:val="00121931"/>
    <w:rsid w:val="00121F64"/>
    <w:rsid w:val="00122690"/>
    <w:rsid w:val="00122EC8"/>
    <w:rsid w:val="0012348A"/>
    <w:rsid w:val="00123497"/>
    <w:rsid w:val="00123682"/>
    <w:rsid w:val="0012392C"/>
    <w:rsid w:val="00123D1D"/>
    <w:rsid w:val="00123EBD"/>
    <w:rsid w:val="00123F1A"/>
    <w:rsid w:val="00123F78"/>
    <w:rsid w:val="0012421B"/>
    <w:rsid w:val="00124268"/>
    <w:rsid w:val="00124746"/>
    <w:rsid w:val="00124A1C"/>
    <w:rsid w:val="00124B41"/>
    <w:rsid w:val="00124EF2"/>
    <w:rsid w:val="0012546A"/>
    <w:rsid w:val="0012557E"/>
    <w:rsid w:val="001256FC"/>
    <w:rsid w:val="0012576E"/>
    <w:rsid w:val="0012582A"/>
    <w:rsid w:val="00125A4A"/>
    <w:rsid w:val="00125B09"/>
    <w:rsid w:val="00125C3D"/>
    <w:rsid w:val="00125E40"/>
    <w:rsid w:val="001261DD"/>
    <w:rsid w:val="0012629C"/>
    <w:rsid w:val="0012659C"/>
    <w:rsid w:val="001267B1"/>
    <w:rsid w:val="00126827"/>
    <w:rsid w:val="00126FC1"/>
    <w:rsid w:val="00127265"/>
    <w:rsid w:val="00127628"/>
    <w:rsid w:val="0012793E"/>
    <w:rsid w:val="0013010B"/>
    <w:rsid w:val="0013047F"/>
    <w:rsid w:val="0013075B"/>
    <w:rsid w:val="00130868"/>
    <w:rsid w:val="001309B3"/>
    <w:rsid w:val="00130CBB"/>
    <w:rsid w:val="0013103D"/>
    <w:rsid w:val="00131529"/>
    <w:rsid w:val="00131813"/>
    <w:rsid w:val="00131B76"/>
    <w:rsid w:val="00131B9A"/>
    <w:rsid w:val="00131E6F"/>
    <w:rsid w:val="001320EF"/>
    <w:rsid w:val="0013210F"/>
    <w:rsid w:val="001322FA"/>
    <w:rsid w:val="00132B68"/>
    <w:rsid w:val="00132D8F"/>
    <w:rsid w:val="00132E11"/>
    <w:rsid w:val="001330FD"/>
    <w:rsid w:val="0013316F"/>
    <w:rsid w:val="0013317D"/>
    <w:rsid w:val="0013324E"/>
    <w:rsid w:val="001333F4"/>
    <w:rsid w:val="001334C7"/>
    <w:rsid w:val="00133F4F"/>
    <w:rsid w:val="001340E1"/>
    <w:rsid w:val="00134176"/>
    <w:rsid w:val="00134189"/>
    <w:rsid w:val="001349B6"/>
    <w:rsid w:val="00134D5F"/>
    <w:rsid w:val="00135007"/>
    <w:rsid w:val="001355F0"/>
    <w:rsid w:val="00135622"/>
    <w:rsid w:val="0013574F"/>
    <w:rsid w:val="00135A2A"/>
    <w:rsid w:val="001360D2"/>
    <w:rsid w:val="00136136"/>
    <w:rsid w:val="0013622A"/>
    <w:rsid w:val="00136269"/>
    <w:rsid w:val="001362F4"/>
    <w:rsid w:val="001367D8"/>
    <w:rsid w:val="00136C5A"/>
    <w:rsid w:val="00136CB7"/>
    <w:rsid w:val="00137109"/>
    <w:rsid w:val="001371D5"/>
    <w:rsid w:val="00137574"/>
    <w:rsid w:val="00137750"/>
    <w:rsid w:val="0013777E"/>
    <w:rsid w:val="00137810"/>
    <w:rsid w:val="00137B06"/>
    <w:rsid w:val="00137D65"/>
    <w:rsid w:val="00137EAF"/>
    <w:rsid w:val="001403E8"/>
    <w:rsid w:val="00140A85"/>
    <w:rsid w:val="00140F0D"/>
    <w:rsid w:val="001410BC"/>
    <w:rsid w:val="0014110C"/>
    <w:rsid w:val="0014123B"/>
    <w:rsid w:val="0014129E"/>
    <w:rsid w:val="001415F2"/>
    <w:rsid w:val="001419DD"/>
    <w:rsid w:val="001419FD"/>
    <w:rsid w:val="00141D00"/>
    <w:rsid w:val="0014200F"/>
    <w:rsid w:val="001420E3"/>
    <w:rsid w:val="00142437"/>
    <w:rsid w:val="00142659"/>
    <w:rsid w:val="001429D4"/>
    <w:rsid w:val="00142A1C"/>
    <w:rsid w:val="00142BC5"/>
    <w:rsid w:val="00142CE2"/>
    <w:rsid w:val="00142ECD"/>
    <w:rsid w:val="00143A2B"/>
    <w:rsid w:val="00143C0E"/>
    <w:rsid w:val="00144681"/>
    <w:rsid w:val="001447D8"/>
    <w:rsid w:val="001449F9"/>
    <w:rsid w:val="00144B2A"/>
    <w:rsid w:val="00144B32"/>
    <w:rsid w:val="00144BCC"/>
    <w:rsid w:val="00144F4C"/>
    <w:rsid w:val="00145005"/>
    <w:rsid w:val="0014548E"/>
    <w:rsid w:val="00145A97"/>
    <w:rsid w:val="00145E52"/>
    <w:rsid w:val="00146088"/>
    <w:rsid w:val="001460CA"/>
    <w:rsid w:val="001463FF"/>
    <w:rsid w:val="001464D8"/>
    <w:rsid w:val="0014665E"/>
    <w:rsid w:val="00146977"/>
    <w:rsid w:val="00146B06"/>
    <w:rsid w:val="00146B40"/>
    <w:rsid w:val="001471FB"/>
    <w:rsid w:val="0014724C"/>
    <w:rsid w:val="00147904"/>
    <w:rsid w:val="001479D6"/>
    <w:rsid w:val="00150116"/>
    <w:rsid w:val="00150795"/>
    <w:rsid w:val="00150AC5"/>
    <w:rsid w:val="00150E2D"/>
    <w:rsid w:val="0015111E"/>
    <w:rsid w:val="00151179"/>
    <w:rsid w:val="0015166F"/>
    <w:rsid w:val="001516EB"/>
    <w:rsid w:val="00151945"/>
    <w:rsid w:val="00151E1B"/>
    <w:rsid w:val="0015204B"/>
    <w:rsid w:val="00152362"/>
    <w:rsid w:val="00152C60"/>
    <w:rsid w:val="00152E59"/>
    <w:rsid w:val="00152FC5"/>
    <w:rsid w:val="001530B7"/>
    <w:rsid w:val="00153738"/>
    <w:rsid w:val="00153776"/>
    <w:rsid w:val="0015395A"/>
    <w:rsid w:val="00153A86"/>
    <w:rsid w:val="00153F18"/>
    <w:rsid w:val="001545A7"/>
    <w:rsid w:val="00154647"/>
    <w:rsid w:val="001548AA"/>
    <w:rsid w:val="00154DA6"/>
    <w:rsid w:val="00154E8A"/>
    <w:rsid w:val="00154EC3"/>
    <w:rsid w:val="00154FFC"/>
    <w:rsid w:val="0015508C"/>
    <w:rsid w:val="0015509D"/>
    <w:rsid w:val="00155383"/>
    <w:rsid w:val="001553EB"/>
    <w:rsid w:val="0015596E"/>
    <w:rsid w:val="00155A72"/>
    <w:rsid w:val="00155B36"/>
    <w:rsid w:val="00155BC7"/>
    <w:rsid w:val="00155F45"/>
    <w:rsid w:val="001560A6"/>
    <w:rsid w:val="001562B6"/>
    <w:rsid w:val="00156359"/>
    <w:rsid w:val="001564BB"/>
    <w:rsid w:val="001565F5"/>
    <w:rsid w:val="001566E9"/>
    <w:rsid w:val="00156907"/>
    <w:rsid w:val="00156A1B"/>
    <w:rsid w:val="00156E9E"/>
    <w:rsid w:val="001575C3"/>
    <w:rsid w:val="001575EC"/>
    <w:rsid w:val="0015794D"/>
    <w:rsid w:val="00157B4D"/>
    <w:rsid w:val="00157FBE"/>
    <w:rsid w:val="001601F6"/>
    <w:rsid w:val="00160280"/>
    <w:rsid w:val="00160876"/>
    <w:rsid w:val="0016096B"/>
    <w:rsid w:val="00160C25"/>
    <w:rsid w:val="00160FC0"/>
    <w:rsid w:val="00161240"/>
    <w:rsid w:val="001615A9"/>
    <w:rsid w:val="0016168A"/>
    <w:rsid w:val="00161EF4"/>
    <w:rsid w:val="00161F32"/>
    <w:rsid w:val="00161FAB"/>
    <w:rsid w:val="0016222D"/>
    <w:rsid w:val="00162322"/>
    <w:rsid w:val="001624B0"/>
    <w:rsid w:val="0016263F"/>
    <w:rsid w:val="00162727"/>
    <w:rsid w:val="001627D0"/>
    <w:rsid w:val="001629C2"/>
    <w:rsid w:val="00162C4E"/>
    <w:rsid w:val="00162E26"/>
    <w:rsid w:val="00162E32"/>
    <w:rsid w:val="001630D3"/>
    <w:rsid w:val="001632CA"/>
    <w:rsid w:val="0016334C"/>
    <w:rsid w:val="001634EA"/>
    <w:rsid w:val="0016360E"/>
    <w:rsid w:val="00163B46"/>
    <w:rsid w:val="00163CBE"/>
    <w:rsid w:val="00163D83"/>
    <w:rsid w:val="00163DAF"/>
    <w:rsid w:val="0016431E"/>
    <w:rsid w:val="001643DD"/>
    <w:rsid w:val="00164A78"/>
    <w:rsid w:val="00164B5F"/>
    <w:rsid w:val="00164C69"/>
    <w:rsid w:val="00164E5F"/>
    <w:rsid w:val="001650C1"/>
    <w:rsid w:val="00165455"/>
    <w:rsid w:val="0016552A"/>
    <w:rsid w:val="0016569C"/>
    <w:rsid w:val="001656EF"/>
    <w:rsid w:val="00165D9A"/>
    <w:rsid w:val="00166115"/>
    <w:rsid w:val="001663A0"/>
    <w:rsid w:val="0016653B"/>
    <w:rsid w:val="00166661"/>
    <w:rsid w:val="00166F1F"/>
    <w:rsid w:val="00166F5A"/>
    <w:rsid w:val="00167168"/>
    <w:rsid w:val="00167242"/>
    <w:rsid w:val="00167962"/>
    <w:rsid w:val="00167A1C"/>
    <w:rsid w:val="00167AFD"/>
    <w:rsid w:val="00167E2F"/>
    <w:rsid w:val="00170259"/>
    <w:rsid w:val="0017032D"/>
    <w:rsid w:val="00170550"/>
    <w:rsid w:val="00170729"/>
    <w:rsid w:val="001708A4"/>
    <w:rsid w:val="001708E9"/>
    <w:rsid w:val="00170970"/>
    <w:rsid w:val="00171115"/>
    <w:rsid w:val="001711FD"/>
    <w:rsid w:val="0017130B"/>
    <w:rsid w:val="00171B3D"/>
    <w:rsid w:val="00171D92"/>
    <w:rsid w:val="00172CEC"/>
    <w:rsid w:val="00172DD0"/>
    <w:rsid w:val="00172ECA"/>
    <w:rsid w:val="00172FA6"/>
    <w:rsid w:val="00173458"/>
    <w:rsid w:val="0017355E"/>
    <w:rsid w:val="001737B4"/>
    <w:rsid w:val="001739F7"/>
    <w:rsid w:val="00173A7F"/>
    <w:rsid w:val="00173BE2"/>
    <w:rsid w:val="0017410F"/>
    <w:rsid w:val="00174140"/>
    <w:rsid w:val="001741EF"/>
    <w:rsid w:val="00174743"/>
    <w:rsid w:val="00174A39"/>
    <w:rsid w:val="00174C28"/>
    <w:rsid w:val="00174CDB"/>
    <w:rsid w:val="00174F19"/>
    <w:rsid w:val="00174FAB"/>
    <w:rsid w:val="0017500C"/>
    <w:rsid w:val="001751BD"/>
    <w:rsid w:val="001751C6"/>
    <w:rsid w:val="00175A91"/>
    <w:rsid w:val="00175B7D"/>
    <w:rsid w:val="00175E2A"/>
    <w:rsid w:val="00175F01"/>
    <w:rsid w:val="00176069"/>
    <w:rsid w:val="0017620D"/>
    <w:rsid w:val="001763CB"/>
    <w:rsid w:val="00176580"/>
    <w:rsid w:val="00176772"/>
    <w:rsid w:val="001769DF"/>
    <w:rsid w:val="00176A19"/>
    <w:rsid w:val="00176A39"/>
    <w:rsid w:val="00176AC8"/>
    <w:rsid w:val="00176BBE"/>
    <w:rsid w:val="00176C2D"/>
    <w:rsid w:val="00177072"/>
    <w:rsid w:val="001773FB"/>
    <w:rsid w:val="00177870"/>
    <w:rsid w:val="00177986"/>
    <w:rsid w:val="00177A21"/>
    <w:rsid w:val="00177CB1"/>
    <w:rsid w:val="00177E67"/>
    <w:rsid w:val="00180093"/>
    <w:rsid w:val="001800E8"/>
    <w:rsid w:val="00180855"/>
    <w:rsid w:val="0018093F"/>
    <w:rsid w:val="0018105E"/>
    <w:rsid w:val="00181363"/>
    <w:rsid w:val="00181432"/>
    <w:rsid w:val="00181545"/>
    <w:rsid w:val="001815FD"/>
    <w:rsid w:val="0018188B"/>
    <w:rsid w:val="00182038"/>
    <w:rsid w:val="00182128"/>
    <w:rsid w:val="00182883"/>
    <w:rsid w:val="00182992"/>
    <w:rsid w:val="001832B6"/>
    <w:rsid w:val="001838C9"/>
    <w:rsid w:val="00183F44"/>
    <w:rsid w:val="00184017"/>
    <w:rsid w:val="00184096"/>
    <w:rsid w:val="001845E0"/>
    <w:rsid w:val="001848D6"/>
    <w:rsid w:val="00184AC1"/>
    <w:rsid w:val="00184B4A"/>
    <w:rsid w:val="00184D8E"/>
    <w:rsid w:val="001851B1"/>
    <w:rsid w:val="0018525A"/>
    <w:rsid w:val="0018578C"/>
    <w:rsid w:val="001859DC"/>
    <w:rsid w:val="00186177"/>
    <w:rsid w:val="00186357"/>
    <w:rsid w:val="0018674E"/>
    <w:rsid w:val="001872CF"/>
    <w:rsid w:val="00187396"/>
    <w:rsid w:val="001879BB"/>
    <w:rsid w:val="00187B7C"/>
    <w:rsid w:val="00187D86"/>
    <w:rsid w:val="00187EFB"/>
    <w:rsid w:val="00190112"/>
    <w:rsid w:val="00190727"/>
    <w:rsid w:val="00190814"/>
    <w:rsid w:val="00191137"/>
    <w:rsid w:val="00191143"/>
    <w:rsid w:val="001912E9"/>
    <w:rsid w:val="00191B48"/>
    <w:rsid w:val="00191E78"/>
    <w:rsid w:val="00191EE0"/>
    <w:rsid w:val="00191F30"/>
    <w:rsid w:val="001921A8"/>
    <w:rsid w:val="001923A1"/>
    <w:rsid w:val="001923B9"/>
    <w:rsid w:val="00192707"/>
    <w:rsid w:val="001927A4"/>
    <w:rsid w:val="00192874"/>
    <w:rsid w:val="00192B26"/>
    <w:rsid w:val="00192B66"/>
    <w:rsid w:val="00192C79"/>
    <w:rsid w:val="00192E6F"/>
    <w:rsid w:val="00193558"/>
    <w:rsid w:val="001940C3"/>
    <w:rsid w:val="00194128"/>
    <w:rsid w:val="00194984"/>
    <w:rsid w:val="00194A7C"/>
    <w:rsid w:val="00194EC9"/>
    <w:rsid w:val="001951EB"/>
    <w:rsid w:val="001956F2"/>
    <w:rsid w:val="00195BF9"/>
    <w:rsid w:val="00195D85"/>
    <w:rsid w:val="00196128"/>
    <w:rsid w:val="00196332"/>
    <w:rsid w:val="001964E3"/>
    <w:rsid w:val="00196695"/>
    <w:rsid w:val="00196881"/>
    <w:rsid w:val="001969CE"/>
    <w:rsid w:val="001971C4"/>
    <w:rsid w:val="00197489"/>
    <w:rsid w:val="00197914"/>
    <w:rsid w:val="0019799A"/>
    <w:rsid w:val="00197A1F"/>
    <w:rsid w:val="00197D84"/>
    <w:rsid w:val="00197F23"/>
    <w:rsid w:val="001A0317"/>
    <w:rsid w:val="001A037F"/>
    <w:rsid w:val="001A086B"/>
    <w:rsid w:val="001A10CE"/>
    <w:rsid w:val="001A1322"/>
    <w:rsid w:val="001A1460"/>
    <w:rsid w:val="001A1723"/>
    <w:rsid w:val="001A17CB"/>
    <w:rsid w:val="001A19A3"/>
    <w:rsid w:val="001A1BCF"/>
    <w:rsid w:val="001A1DAE"/>
    <w:rsid w:val="001A2052"/>
    <w:rsid w:val="001A21FE"/>
    <w:rsid w:val="001A28B0"/>
    <w:rsid w:val="001A29A0"/>
    <w:rsid w:val="001A2B40"/>
    <w:rsid w:val="001A2C5B"/>
    <w:rsid w:val="001A2F03"/>
    <w:rsid w:val="001A32C9"/>
    <w:rsid w:val="001A3432"/>
    <w:rsid w:val="001A3498"/>
    <w:rsid w:val="001A3A81"/>
    <w:rsid w:val="001A3ABD"/>
    <w:rsid w:val="001A3BB2"/>
    <w:rsid w:val="001A3E36"/>
    <w:rsid w:val="001A3E8B"/>
    <w:rsid w:val="001A40DC"/>
    <w:rsid w:val="001A4175"/>
    <w:rsid w:val="001A425E"/>
    <w:rsid w:val="001A4B27"/>
    <w:rsid w:val="001A4FED"/>
    <w:rsid w:val="001A50F6"/>
    <w:rsid w:val="001A557D"/>
    <w:rsid w:val="001A5A2E"/>
    <w:rsid w:val="001A5AD8"/>
    <w:rsid w:val="001A5AE8"/>
    <w:rsid w:val="001A5DBE"/>
    <w:rsid w:val="001A63B9"/>
    <w:rsid w:val="001A63D5"/>
    <w:rsid w:val="001A64C7"/>
    <w:rsid w:val="001A651B"/>
    <w:rsid w:val="001A658B"/>
    <w:rsid w:val="001A6667"/>
    <w:rsid w:val="001A6C47"/>
    <w:rsid w:val="001A73D7"/>
    <w:rsid w:val="001A7490"/>
    <w:rsid w:val="001A79BD"/>
    <w:rsid w:val="001A7A53"/>
    <w:rsid w:val="001A7A59"/>
    <w:rsid w:val="001A7E09"/>
    <w:rsid w:val="001A7F66"/>
    <w:rsid w:val="001B00D0"/>
    <w:rsid w:val="001B02AB"/>
    <w:rsid w:val="001B0335"/>
    <w:rsid w:val="001B07F0"/>
    <w:rsid w:val="001B0AFB"/>
    <w:rsid w:val="001B0D87"/>
    <w:rsid w:val="001B110D"/>
    <w:rsid w:val="001B128D"/>
    <w:rsid w:val="001B12D9"/>
    <w:rsid w:val="001B1477"/>
    <w:rsid w:val="001B195E"/>
    <w:rsid w:val="001B1C26"/>
    <w:rsid w:val="001B1F25"/>
    <w:rsid w:val="001B1F87"/>
    <w:rsid w:val="001B2249"/>
    <w:rsid w:val="001B23AF"/>
    <w:rsid w:val="001B2459"/>
    <w:rsid w:val="001B28AA"/>
    <w:rsid w:val="001B2989"/>
    <w:rsid w:val="001B2B36"/>
    <w:rsid w:val="001B2D81"/>
    <w:rsid w:val="001B3157"/>
    <w:rsid w:val="001B36F8"/>
    <w:rsid w:val="001B3B90"/>
    <w:rsid w:val="001B40FA"/>
    <w:rsid w:val="001B4287"/>
    <w:rsid w:val="001B4AB1"/>
    <w:rsid w:val="001B4D6E"/>
    <w:rsid w:val="001B4F54"/>
    <w:rsid w:val="001B5026"/>
    <w:rsid w:val="001B508A"/>
    <w:rsid w:val="001B54F2"/>
    <w:rsid w:val="001B5B82"/>
    <w:rsid w:val="001B5F26"/>
    <w:rsid w:val="001B661C"/>
    <w:rsid w:val="001B685A"/>
    <w:rsid w:val="001B6A3A"/>
    <w:rsid w:val="001B6E1D"/>
    <w:rsid w:val="001B6F6F"/>
    <w:rsid w:val="001B71F0"/>
    <w:rsid w:val="001B723B"/>
    <w:rsid w:val="001B74EB"/>
    <w:rsid w:val="001B7B1F"/>
    <w:rsid w:val="001C0406"/>
    <w:rsid w:val="001C0D33"/>
    <w:rsid w:val="001C0DD9"/>
    <w:rsid w:val="001C0E6C"/>
    <w:rsid w:val="001C13C4"/>
    <w:rsid w:val="001C1854"/>
    <w:rsid w:val="001C1AF3"/>
    <w:rsid w:val="001C1BA6"/>
    <w:rsid w:val="001C2035"/>
    <w:rsid w:val="001C24E4"/>
    <w:rsid w:val="001C279C"/>
    <w:rsid w:val="001C27E7"/>
    <w:rsid w:val="001C2BBA"/>
    <w:rsid w:val="001C2E4C"/>
    <w:rsid w:val="001C31C6"/>
    <w:rsid w:val="001C3252"/>
    <w:rsid w:val="001C33A7"/>
    <w:rsid w:val="001C35B8"/>
    <w:rsid w:val="001C3853"/>
    <w:rsid w:val="001C3C3D"/>
    <w:rsid w:val="001C3C97"/>
    <w:rsid w:val="001C3F23"/>
    <w:rsid w:val="001C4592"/>
    <w:rsid w:val="001C4691"/>
    <w:rsid w:val="001C53A1"/>
    <w:rsid w:val="001C542B"/>
    <w:rsid w:val="001C5679"/>
    <w:rsid w:val="001C5862"/>
    <w:rsid w:val="001C58BE"/>
    <w:rsid w:val="001C594A"/>
    <w:rsid w:val="001C5CC6"/>
    <w:rsid w:val="001C61F5"/>
    <w:rsid w:val="001C6238"/>
    <w:rsid w:val="001C62FE"/>
    <w:rsid w:val="001C66E8"/>
    <w:rsid w:val="001C69D0"/>
    <w:rsid w:val="001C6B9C"/>
    <w:rsid w:val="001C6D33"/>
    <w:rsid w:val="001C6DAF"/>
    <w:rsid w:val="001C72FD"/>
    <w:rsid w:val="001C7393"/>
    <w:rsid w:val="001C7490"/>
    <w:rsid w:val="001C7724"/>
    <w:rsid w:val="001C7D17"/>
    <w:rsid w:val="001C7E46"/>
    <w:rsid w:val="001D02EA"/>
    <w:rsid w:val="001D0447"/>
    <w:rsid w:val="001D04C6"/>
    <w:rsid w:val="001D04E7"/>
    <w:rsid w:val="001D09D2"/>
    <w:rsid w:val="001D0B18"/>
    <w:rsid w:val="001D0CFB"/>
    <w:rsid w:val="001D0E5A"/>
    <w:rsid w:val="001D0F76"/>
    <w:rsid w:val="001D1182"/>
    <w:rsid w:val="001D16BC"/>
    <w:rsid w:val="001D19E1"/>
    <w:rsid w:val="001D1B25"/>
    <w:rsid w:val="001D221A"/>
    <w:rsid w:val="001D25C1"/>
    <w:rsid w:val="001D25CF"/>
    <w:rsid w:val="001D28F1"/>
    <w:rsid w:val="001D2B35"/>
    <w:rsid w:val="001D2ED8"/>
    <w:rsid w:val="001D38F6"/>
    <w:rsid w:val="001D3C1D"/>
    <w:rsid w:val="001D3EC1"/>
    <w:rsid w:val="001D3F45"/>
    <w:rsid w:val="001D3F91"/>
    <w:rsid w:val="001D477C"/>
    <w:rsid w:val="001D4D0A"/>
    <w:rsid w:val="001D4EA0"/>
    <w:rsid w:val="001D54F9"/>
    <w:rsid w:val="001D554B"/>
    <w:rsid w:val="001D55AB"/>
    <w:rsid w:val="001D55B2"/>
    <w:rsid w:val="001D58C6"/>
    <w:rsid w:val="001D5A24"/>
    <w:rsid w:val="001D5FF6"/>
    <w:rsid w:val="001D61DB"/>
    <w:rsid w:val="001D6654"/>
    <w:rsid w:val="001D6A23"/>
    <w:rsid w:val="001D6B9A"/>
    <w:rsid w:val="001D6BF7"/>
    <w:rsid w:val="001D6CDA"/>
    <w:rsid w:val="001D7102"/>
    <w:rsid w:val="001D768D"/>
    <w:rsid w:val="001D7DF4"/>
    <w:rsid w:val="001E00B9"/>
    <w:rsid w:val="001E02D3"/>
    <w:rsid w:val="001E048A"/>
    <w:rsid w:val="001E06AB"/>
    <w:rsid w:val="001E0FFB"/>
    <w:rsid w:val="001E1046"/>
    <w:rsid w:val="001E1047"/>
    <w:rsid w:val="001E10CE"/>
    <w:rsid w:val="001E1563"/>
    <w:rsid w:val="001E1770"/>
    <w:rsid w:val="001E17AE"/>
    <w:rsid w:val="001E1831"/>
    <w:rsid w:val="001E19DC"/>
    <w:rsid w:val="001E1B9B"/>
    <w:rsid w:val="001E1C4B"/>
    <w:rsid w:val="001E1CD9"/>
    <w:rsid w:val="001E1D22"/>
    <w:rsid w:val="001E23A3"/>
    <w:rsid w:val="001E240F"/>
    <w:rsid w:val="001E254D"/>
    <w:rsid w:val="001E2673"/>
    <w:rsid w:val="001E2E0C"/>
    <w:rsid w:val="001E2F58"/>
    <w:rsid w:val="001E33E0"/>
    <w:rsid w:val="001E345E"/>
    <w:rsid w:val="001E3467"/>
    <w:rsid w:val="001E3549"/>
    <w:rsid w:val="001E3C42"/>
    <w:rsid w:val="001E3D18"/>
    <w:rsid w:val="001E41F3"/>
    <w:rsid w:val="001E42A3"/>
    <w:rsid w:val="001E43C6"/>
    <w:rsid w:val="001E45C0"/>
    <w:rsid w:val="001E52F9"/>
    <w:rsid w:val="001E561D"/>
    <w:rsid w:val="001E58B7"/>
    <w:rsid w:val="001E5902"/>
    <w:rsid w:val="001E591F"/>
    <w:rsid w:val="001E5A17"/>
    <w:rsid w:val="001E5E97"/>
    <w:rsid w:val="001E5EFE"/>
    <w:rsid w:val="001E5F03"/>
    <w:rsid w:val="001E6660"/>
    <w:rsid w:val="001E6A48"/>
    <w:rsid w:val="001E6B87"/>
    <w:rsid w:val="001E6B89"/>
    <w:rsid w:val="001E6CD9"/>
    <w:rsid w:val="001E6D6D"/>
    <w:rsid w:val="001E72BA"/>
    <w:rsid w:val="001E72C6"/>
    <w:rsid w:val="001E77F5"/>
    <w:rsid w:val="001E787D"/>
    <w:rsid w:val="001E7D71"/>
    <w:rsid w:val="001F036D"/>
    <w:rsid w:val="001F055F"/>
    <w:rsid w:val="001F0AB9"/>
    <w:rsid w:val="001F0AC5"/>
    <w:rsid w:val="001F0BAC"/>
    <w:rsid w:val="001F0C09"/>
    <w:rsid w:val="001F0DD7"/>
    <w:rsid w:val="001F0FA9"/>
    <w:rsid w:val="001F10EB"/>
    <w:rsid w:val="001F1609"/>
    <w:rsid w:val="001F2207"/>
    <w:rsid w:val="001F23CF"/>
    <w:rsid w:val="001F26BB"/>
    <w:rsid w:val="001F2717"/>
    <w:rsid w:val="001F2CAB"/>
    <w:rsid w:val="001F2CE4"/>
    <w:rsid w:val="001F2E3C"/>
    <w:rsid w:val="001F34DC"/>
    <w:rsid w:val="001F3970"/>
    <w:rsid w:val="001F3DF1"/>
    <w:rsid w:val="001F4202"/>
    <w:rsid w:val="001F4248"/>
    <w:rsid w:val="001F44BA"/>
    <w:rsid w:val="001F4677"/>
    <w:rsid w:val="001F4888"/>
    <w:rsid w:val="001F48C6"/>
    <w:rsid w:val="001F49E9"/>
    <w:rsid w:val="001F4F01"/>
    <w:rsid w:val="001F5080"/>
    <w:rsid w:val="001F5164"/>
    <w:rsid w:val="001F529A"/>
    <w:rsid w:val="001F5724"/>
    <w:rsid w:val="001F5759"/>
    <w:rsid w:val="001F57BF"/>
    <w:rsid w:val="001F654C"/>
    <w:rsid w:val="001F6568"/>
    <w:rsid w:val="001F68F6"/>
    <w:rsid w:val="001F696E"/>
    <w:rsid w:val="001F6C6A"/>
    <w:rsid w:val="001F7045"/>
    <w:rsid w:val="001F765A"/>
    <w:rsid w:val="001F7842"/>
    <w:rsid w:val="001F79BB"/>
    <w:rsid w:val="001F79DF"/>
    <w:rsid w:val="001F7EF5"/>
    <w:rsid w:val="0020048A"/>
    <w:rsid w:val="002004FA"/>
    <w:rsid w:val="00200875"/>
    <w:rsid w:val="00200AFF"/>
    <w:rsid w:val="00200CEA"/>
    <w:rsid w:val="00200F52"/>
    <w:rsid w:val="00201207"/>
    <w:rsid w:val="00201B6F"/>
    <w:rsid w:val="00201BBA"/>
    <w:rsid w:val="00201BEC"/>
    <w:rsid w:val="00201F3B"/>
    <w:rsid w:val="002022A8"/>
    <w:rsid w:val="0020239F"/>
    <w:rsid w:val="002026BE"/>
    <w:rsid w:val="00202BCB"/>
    <w:rsid w:val="0020313E"/>
    <w:rsid w:val="00203BE1"/>
    <w:rsid w:val="00204062"/>
    <w:rsid w:val="002041EB"/>
    <w:rsid w:val="00204A49"/>
    <w:rsid w:val="00204C73"/>
    <w:rsid w:val="00204E2A"/>
    <w:rsid w:val="0020502E"/>
    <w:rsid w:val="00205D59"/>
    <w:rsid w:val="00205DD3"/>
    <w:rsid w:val="00206150"/>
    <w:rsid w:val="00206410"/>
    <w:rsid w:val="00206643"/>
    <w:rsid w:val="00206A6F"/>
    <w:rsid w:val="00206D18"/>
    <w:rsid w:val="002070DC"/>
    <w:rsid w:val="0020711F"/>
    <w:rsid w:val="0020745F"/>
    <w:rsid w:val="002077BE"/>
    <w:rsid w:val="00207988"/>
    <w:rsid w:val="00207DAB"/>
    <w:rsid w:val="00207F05"/>
    <w:rsid w:val="00210392"/>
    <w:rsid w:val="002104B2"/>
    <w:rsid w:val="002105DB"/>
    <w:rsid w:val="002106C2"/>
    <w:rsid w:val="00210754"/>
    <w:rsid w:val="0021089C"/>
    <w:rsid w:val="00210F48"/>
    <w:rsid w:val="00210FFA"/>
    <w:rsid w:val="00211403"/>
    <w:rsid w:val="00211589"/>
    <w:rsid w:val="002116B6"/>
    <w:rsid w:val="0021175D"/>
    <w:rsid w:val="00211A0E"/>
    <w:rsid w:val="00211C4E"/>
    <w:rsid w:val="00211F21"/>
    <w:rsid w:val="00211F37"/>
    <w:rsid w:val="00212045"/>
    <w:rsid w:val="002126FB"/>
    <w:rsid w:val="00212AF6"/>
    <w:rsid w:val="00212F78"/>
    <w:rsid w:val="002131BA"/>
    <w:rsid w:val="0021393E"/>
    <w:rsid w:val="002143AF"/>
    <w:rsid w:val="002146CE"/>
    <w:rsid w:val="0021473A"/>
    <w:rsid w:val="002151E5"/>
    <w:rsid w:val="00215997"/>
    <w:rsid w:val="002159C4"/>
    <w:rsid w:val="00216346"/>
    <w:rsid w:val="002163A0"/>
    <w:rsid w:val="002164CD"/>
    <w:rsid w:val="0021693E"/>
    <w:rsid w:val="00216A74"/>
    <w:rsid w:val="00217045"/>
    <w:rsid w:val="00217172"/>
    <w:rsid w:val="002209C4"/>
    <w:rsid w:val="00220BBC"/>
    <w:rsid w:val="00220E58"/>
    <w:rsid w:val="00220E90"/>
    <w:rsid w:val="002212DB"/>
    <w:rsid w:val="002215BF"/>
    <w:rsid w:val="00221837"/>
    <w:rsid w:val="002218D2"/>
    <w:rsid w:val="0022197F"/>
    <w:rsid w:val="00221B51"/>
    <w:rsid w:val="00221BEE"/>
    <w:rsid w:val="002222D8"/>
    <w:rsid w:val="002224A0"/>
    <w:rsid w:val="00222612"/>
    <w:rsid w:val="002226FB"/>
    <w:rsid w:val="0022297C"/>
    <w:rsid w:val="00222B27"/>
    <w:rsid w:val="00222D48"/>
    <w:rsid w:val="00222D72"/>
    <w:rsid w:val="00222F62"/>
    <w:rsid w:val="002231C1"/>
    <w:rsid w:val="002232A0"/>
    <w:rsid w:val="0022363C"/>
    <w:rsid w:val="00223ABF"/>
    <w:rsid w:val="00223CC9"/>
    <w:rsid w:val="00223F7C"/>
    <w:rsid w:val="002241E9"/>
    <w:rsid w:val="002247F7"/>
    <w:rsid w:val="00224A4A"/>
    <w:rsid w:val="00224FD7"/>
    <w:rsid w:val="00225642"/>
    <w:rsid w:val="00225AC8"/>
    <w:rsid w:val="00225CAC"/>
    <w:rsid w:val="002267B1"/>
    <w:rsid w:val="0022683C"/>
    <w:rsid w:val="002269CF"/>
    <w:rsid w:val="00226BBC"/>
    <w:rsid w:val="00226EF9"/>
    <w:rsid w:val="002272AF"/>
    <w:rsid w:val="00227448"/>
    <w:rsid w:val="00227A60"/>
    <w:rsid w:val="00227ACC"/>
    <w:rsid w:val="00227CAF"/>
    <w:rsid w:val="00227CE3"/>
    <w:rsid w:val="00227D11"/>
    <w:rsid w:val="00227D4D"/>
    <w:rsid w:val="002301BB"/>
    <w:rsid w:val="00230636"/>
    <w:rsid w:val="002306EA"/>
    <w:rsid w:val="00230928"/>
    <w:rsid w:val="00230C33"/>
    <w:rsid w:val="0023101E"/>
    <w:rsid w:val="0023106D"/>
    <w:rsid w:val="0023131B"/>
    <w:rsid w:val="002319C3"/>
    <w:rsid w:val="00231CC1"/>
    <w:rsid w:val="002321B5"/>
    <w:rsid w:val="0023243C"/>
    <w:rsid w:val="00232483"/>
    <w:rsid w:val="002328AC"/>
    <w:rsid w:val="0023295B"/>
    <w:rsid w:val="00232AFB"/>
    <w:rsid w:val="00232D4E"/>
    <w:rsid w:val="002331B1"/>
    <w:rsid w:val="002332E7"/>
    <w:rsid w:val="002337AC"/>
    <w:rsid w:val="00233C3B"/>
    <w:rsid w:val="0023438F"/>
    <w:rsid w:val="00234A2B"/>
    <w:rsid w:val="00234A9D"/>
    <w:rsid w:val="00234D62"/>
    <w:rsid w:val="002350AB"/>
    <w:rsid w:val="00235DB2"/>
    <w:rsid w:val="00235DE8"/>
    <w:rsid w:val="002367BF"/>
    <w:rsid w:val="002371D9"/>
    <w:rsid w:val="00237AB6"/>
    <w:rsid w:val="00237BC4"/>
    <w:rsid w:val="00237DE6"/>
    <w:rsid w:val="0024021A"/>
    <w:rsid w:val="00240469"/>
    <w:rsid w:val="0024065B"/>
    <w:rsid w:val="0024072B"/>
    <w:rsid w:val="00240784"/>
    <w:rsid w:val="002409C0"/>
    <w:rsid w:val="00240BDB"/>
    <w:rsid w:val="00241DC0"/>
    <w:rsid w:val="00241E8D"/>
    <w:rsid w:val="00242965"/>
    <w:rsid w:val="002429AC"/>
    <w:rsid w:val="00242CD6"/>
    <w:rsid w:val="00242E45"/>
    <w:rsid w:val="002431A7"/>
    <w:rsid w:val="0024370F"/>
    <w:rsid w:val="00243789"/>
    <w:rsid w:val="00243858"/>
    <w:rsid w:val="00243EEA"/>
    <w:rsid w:val="00243F0A"/>
    <w:rsid w:val="00244120"/>
    <w:rsid w:val="002442D1"/>
    <w:rsid w:val="002444B4"/>
    <w:rsid w:val="002445FF"/>
    <w:rsid w:val="002446F9"/>
    <w:rsid w:val="00244702"/>
    <w:rsid w:val="00244BC4"/>
    <w:rsid w:val="00245397"/>
    <w:rsid w:val="00245425"/>
    <w:rsid w:val="0024552C"/>
    <w:rsid w:val="002455B3"/>
    <w:rsid w:val="002455C7"/>
    <w:rsid w:val="0024653D"/>
    <w:rsid w:val="00246811"/>
    <w:rsid w:val="00246BAE"/>
    <w:rsid w:val="00246C22"/>
    <w:rsid w:val="00246C7B"/>
    <w:rsid w:val="00246C8B"/>
    <w:rsid w:val="00247159"/>
    <w:rsid w:val="002471D0"/>
    <w:rsid w:val="00247320"/>
    <w:rsid w:val="0024762C"/>
    <w:rsid w:val="002479A1"/>
    <w:rsid w:val="002479A8"/>
    <w:rsid w:val="002479F6"/>
    <w:rsid w:val="00247EA2"/>
    <w:rsid w:val="0025013F"/>
    <w:rsid w:val="00250399"/>
    <w:rsid w:val="00250713"/>
    <w:rsid w:val="00250980"/>
    <w:rsid w:val="00250C4C"/>
    <w:rsid w:val="002515AA"/>
    <w:rsid w:val="002518F9"/>
    <w:rsid w:val="00251A82"/>
    <w:rsid w:val="00251AC4"/>
    <w:rsid w:val="00251D84"/>
    <w:rsid w:val="00251FB7"/>
    <w:rsid w:val="002520B3"/>
    <w:rsid w:val="002525B0"/>
    <w:rsid w:val="002525EF"/>
    <w:rsid w:val="0025262A"/>
    <w:rsid w:val="002526F4"/>
    <w:rsid w:val="00252C11"/>
    <w:rsid w:val="00252C4B"/>
    <w:rsid w:val="00252D51"/>
    <w:rsid w:val="00253071"/>
    <w:rsid w:val="002530D8"/>
    <w:rsid w:val="00253216"/>
    <w:rsid w:val="002533FD"/>
    <w:rsid w:val="00253521"/>
    <w:rsid w:val="0025381A"/>
    <w:rsid w:val="00253EBE"/>
    <w:rsid w:val="002541F4"/>
    <w:rsid w:val="00254208"/>
    <w:rsid w:val="0025420C"/>
    <w:rsid w:val="002542F2"/>
    <w:rsid w:val="00254439"/>
    <w:rsid w:val="00254491"/>
    <w:rsid w:val="00254781"/>
    <w:rsid w:val="00254B4D"/>
    <w:rsid w:val="00254D75"/>
    <w:rsid w:val="00254EFC"/>
    <w:rsid w:val="00254F10"/>
    <w:rsid w:val="00254F24"/>
    <w:rsid w:val="00254FDE"/>
    <w:rsid w:val="002551A2"/>
    <w:rsid w:val="00255219"/>
    <w:rsid w:val="00255368"/>
    <w:rsid w:val="002554B8"/>
    <w:rsid w:val="00255B47"/>
    <w:rsid w:val="00255BBA"/>
    <w:rsid w:val="00255C2E"/>
    <w:rsid w:val="00255EEA"/>
    <w:rsid w:val="0025616E"/>
    <w:rsid w:val="002561E5"/>
    <w:rsid w:val="0025622C"/>
    <w:rsid w:val="002565ED"/>
    <w:rsid w:val="002565EF"/>
    <w:rsid w:val="002566E1"/>
    <w:rsid w:val="00256BFC"/>
    <w:rsid w:val="00256CEC"/>
    <w:rsid w:val="0025712C"/>
    <w:rsid w:val="00257406"/>
    <w:rsid w:val="00257419"/>
    <w:rsid w:val="002579ED"/>
    <w:rsid w:val="00257D9F"/>
    <w:rsid w:val="0026033D"/>
    <w:rsid w:val="00260510"/>
    <w:rsid w:val="00260614"/>
    <w:rsid w:val="0026091C"/>
    <w:rsid w:val="00260A9C"/>
    <w:rsid w:val="00260BBE"/>
    <w:rsid w:val="00260BC4"/>
    <w:rsid w:val="00260D13"/>
    <w:rsid w:val="00260F27"/>
    <w:rsid w:val="00261333"/>
    <w:rsid w:val="0026135F"/>
    <w:rsid w:val="0026136F"/>
    <w:rsid w:val="00261CC9"/>
    <w:rsid w:val="00261D50"/>
    <w:rsid w:val="002627A1"/>
    <w:rsid w:val="00262C7B"/>
    <w:rsid w:val="00262D2F"/>
    <w:rsid w:val="00262EF4"/>
    <w:rsid w:val="00262FCB"/>
    <w:rsid w:val="002630C4"/>
    <w:rsid w:val="00263275"/>
    <w:rsid w:val="00263281"/>
    <w:rsid w:val="0026356B"/>
    <w:rsid w:val="00263838"/>
    <w:rsid w:val="00263B4A"/>
    <w:rsid w:val="00263B7F"/>
    <w:rsid w:val="00263D30"/>
    <w:rsid w:val="00263EAF"/>
    <w:rsid w:val="00263F0D"/>
    <w:rsid w:val="00264176"/>
    <w:rsid w:val="00264596"/>
    <w:rsid w:val="00264681"/>
    <w:rsid w:val="00264824"/>
    <w:rsid w:val="00264875"/>
    <w:rsid w:val="002648AB"/>
    <w:rsid w:val="00264F9B"/>
    <w:rsid w:val="00264FAD"/>
    <w:rsid w:val="0026506A"/>
    <w:rsid w:val="002653F7"/>
    <w:rsid w:val="002654F3"/>
    <w:rsid w:val="00265573"/>
    <w:rsid w:val="002656A9"/>
    <w:rsid w:val="002658E8"/>
    <w:rsid w:val="00265BC0"/>
    <w:rsid w:val="002661DB"/>
    <w:rsid w:val="00266564"/>
    <w:rsid w:val="002665DD"/>
    <w:rsid w:val="0026665C"/>
    <w:rsid w:val="00266AA7"/>
    <w:rsid w:val="00266C26"/>
    <w:rsid w:val="0026717C"/>
    <w:rsid w:val="0026726F"/>
    <w:rsid w:val="002673BC"/>
    <w:rsid w:val="0026763F"/>
    <w:rsid w:val="00267F34"/>
    <w:rsid w:val="00270354"/>
    <w:rsid w:val="00270C34"/>
    <w:rsid w:val="002713BE"/>
    <w:rsid w:val="00271D7D"/>
    <w:rsid w:val="00272065"/>
    <w:rsid w:val="002723B3"/>
    <w:rsid w:val="0027257F"/>
    <w:rsid w:val="002727FB"/>
    <w:rsid w:val="00272F1E"/>
    <w:rsid w:val="0027334B"/>
    <w:rsid w:val="00273389"/>
    <w:rsid w:val="002735CE"/>
    <w:rsid w:val="002736CD"/>
    <w:rsid w:val="00273875"/>
    <w:rsid w:val="00273E3A"/>
    <w:rsid w:val="00273EC2"/>
    <w:rsid w:val="002749F1"/>
    <w:rsid w:val="00274A4C"/>
    <w:rsid w:val="00274FAB"/>
    <w:rsid w:val="002750AE"/>
    <w:rsid w:val="0027512A"/>
    <w:rsid w:val="002751F0"/>
    <w:rsid w:val="00275270"/>
    <w:rsid w:val="002754E5"/>
    <w:rsid w:val="0027562E"/>
    <w:rsid w:val="002757A9"/>
    <w:rsid w:val="00275A8F"/>
    <w:rsid w:val="002761FC"/>
    <w:rsid w:val="00276A8D"/>
    <w:rsid w:val="00276C44"/>
    <w:rsid w:val="00276D7C"/>
    <w:rsid w:val="0027729C"/>
    <w:rsid w:val="00277319"/>
    <w:rsid w:val="0027734C"/>
    <w:rsid w:val="00277428"/>
    <w:rsid w:val="002774A4"/>
    <w:rsid w:val="0027753B"/>
    <w:rsid w:val="0028046A"/>
    <w:rsid w:val="00280669"/>
    <w:rsid w:val="00280863"/>
    <w:rsid w:val="00280C0D"/>
    <w:rsid w:val="00281099"/>
    <w:rsid w:val="00281231"/>
    <w:rsid w:val="002813E2"/>
    <w:rsid w:val="00281BF1"/>
    <w:rsid w:val="002821E7"/>
    <w:rsid w:val="00282817"/>
    <w:rsid w:val="00282924"/>
    <w:rsid w:val="00282FAC"/>
    <w:rsid w:val="00283241"/>
    <w:rsid w:val="002833D2"/>
    <w:rsid w:val="002836D9"/>
    <w:rsid w:val="0028372F"/>
    <w:rsid w:val="00283A61"/>
    <w:rsid w:val="00283C94"/>
    <w:rsid w:val="002841EB"/>
    <w:rsid w:val="002844B4"/>
    <w:rsid w:val="002844BC"/>
    <w:rsid w:val="0028490E"/>
    <w:rsid w:val="00284989"/>
    <w:rsid w:val="00284BC3"/>
    <w:rsid w:val="00285094"/>
    <w:rsid w:val="002852A0"/>
    <w:rsid w:val="00285A9F"/>
    <w:rsid w:val="00285BD8"/>
    <w:rsid w:val="00285DF5"/>
    <w:rsid w:val="0028603B"/>
    <w:rsid w:val="002862FE"/>
    <w:rsid w:val="002864B3"/>
    <w:rsid w:val="002870DF"/>
    <w:rsid w:val="002876FF"/>
    <w:rsid w:val="00287880"/>
    <w:rsid w:val="0028789F"/>
    <w:rsid w:val="002879AA"/>
    <w:rsid w:val="00287BF3"/>
    <w:rsid w:val="002900F4"/>
    <w:rsid w:val="00290768"/>
    <w:rsid w:val="00290BA7"/>
    <w:rsid w:val="002912FF"/>
    <w:rsid w:val="00291341"/>
    <w:rsid w:val="0029136D"/>
    <w:rsid w:val="0029180F"/>
    <w:rsid w:val="00291B58"/>
    <w:rsid w:val="00291BDF"/>
    <w:rsid w:val="00291E4E"/>
    <w:rsid w:val="002921F8"/>
    <w:rsid w:val="002925E2"/>
    <w:rsid w:val="0029265D"/>
    <w:rsid w:val="00292917"/>
    <w:rsid w:val="00292B7A"/>
    <w:rsid w:val="00292D2C"/>
    <w:rsid w:val="00293092"/>
    <w:rsid w:val="002933FA"/>
    <w:rsid w:val="00293AD3"/>
    <w:rsid w:val="00293CB2"/>
    <w:rsid w:val="0029419F"/>
    <w:rsid w:val="00294227"/>
    <w:rsid w:val="0029433D"/>
    <w:rsid w:val="0029448F"/>
    <w:rsid w:val="00294639"/>
    <w:rsid w:val="00294935"/>
    <w:rsid w:val="00294E91"/>
    <w:rsid w:val="002956E5"/>
    <w:rsid w:val="0029574E"/>
    <w:rsid w:val="00295B7F"/>
    <w:rsid w:val="00295B89"/>
    <w:rsid w:val="00296208"/>
    <w:rsid w:val="00296255"/>
    <w:rsid w:val="002963BF"/>
    <w:rsid w:val="0029683C"/>
    <w:rsid w:val="002969EB"/>
    <w:rsid w:val="002969F1"/>
    <w:rsid w:val="00296C42"/>
    <w:rsid w:val="00296CF4"/>
    <w:rsid w:val="0029715A"/>
    <w:rsid w:val="0029723C"/>
    <w:rsid w:val="0029725D"/>
    <w:rsid w:val="00297298"/>
    <w:rsid w:val="0029762F"/>
    <w:rsid w:val="00297960"/>
    <w:rsid w:val="00297DD3"/>
    <w:rsid w:val="002A026B"/>
    <w:rsid w:val="002A053E"/>
    <w:rsid w:val="002A0706"/>
    <w:rsid w:val="002A0AAE"/>
    <w:rsid w:val="002A0B40"/>
    <w:rsid w:val="002A1206"/>
    <w:rsid w:val="002A1297"/>
    <w:rsid w:val="002A12A3"/>
    <w:rsid w:val="002A1348"/>
    <w:rsid w:val="002A1517"/>
    <w:rsid w:val="002A151B"/>
    <w:rsid w:val="002A191D"/>
    <w:rsid w:val="002A1959"/>
    <w:rsid w:val="002A1965"/>
    <w:rsid w:val="002A197B"/>
    <w:rsid w:val="002A1D4F"/>
    <w:rsid w:val="002A1F0F"/>
    <w:rsid w:val="002A21B4"/>
    <w:rsid w:val="002A2418"/>
    <w:rsid w:val="002A2D00"/>
    <w:rsid w:val="002A354E"/>
    <w:rsid w:val="002A398C"/>
    <w:rsid w:val="002A3A26"/>
    <w:rsid w:val="002A3A34"/>
    <w:rsid w:val="002A3AAF"/>
    <w:rsid w:val="002A3B00"/>
    <w:rsid w:val="002A3EE2"/>
    <w:rsid w:val="002A439D"/>
    <w:rsid w:val="002A4598"/>
    <w:rsid w:val="002A45BC"/>
    <w:rsid w:val="002A4706"/>
    <w:rsid w:val="002A4A3C"/>
    <w:rsid w:val="002A4ABC"/>
    <w:rsid w:val="002A4FF4"/>
    <w:rsid w:val="002A5422"/>
    <w:rsid w:val="002A5808"/>
    <w:rsid w:val="002A5F31"/>
    <w:rsid w:val="002A5FDB"/>
    <w:rsid w:val="002A6285"/>
    <w:rsid w:val="002A648D"/>
    <w:rsid w:val="002A67C4"/>
    <w:rsid w:val="002A6F02"/>
    <w:rsid w:val="002A6FB8"/>
    <w:rsid w:val="002A758A"/>
    <w:rsid w:val="002A7A47"/>
    <w:rsid w:val="002A7EA1"/>
    <w:rsid w:val="002B003C"/>
    <w:rsid w:val="002B00D4"/>
    <w:rsid w:val="002B03A2"/>
    <w:rsid w:val="002B0672"/>
    <w:rsid w:val="002B0766"/>
    <w:rsid w:val="002B08E8"/>
    <w:rsid w:val="002B0948"/>
    <w:rsid w:val="002B094B"/>
    <w:rsid w:val="002B094C"/>
    <w:rsid w:val="002B0A57"/>
    <w:rsid w:val="002B0B7C"/>
    <w:rsid w:val="002B0BFF"/>
    <w:rsid w:val="002B0E6B"/>
    <w:rsid w:val="002B0ED9"/>
    <w:rsid w:val="002B0FDF"/>
    <w:rsid w:val="002B1018"/>
    <w:rsid w:val="002B10A8"/>
    <w:rsid w:val="002B1183"/>
    <w:rsid w:val="002B1271"/>
    <w:rsid w:val="002B12FD"/>
    <w:rsid w:val="002B15D7"/>
    <w:rsid w:val="002B181C"/>
    <w:rsid w:val="002B1914"/>
    <w:rsid w:val="002B1B12"/>
    <w:rsid w:val="002B1C93"/>
    <w:rsid w:val="002B1F05"/>
    <w:rsid w:val="002B210F"/>
    <w:rsid w:val="002B297A"/>
    <w:rsid w:val="002B377E"/>
    <w:rsid w:val="002B37CB"/>
    <w:rsid w:val="002B380C"/>
    <w:rsid w:val="002B3936"/>
    <w:rsid w:val="002B3C81"/>
    <w:rsid w:val="002B439F"/>
    <w:rsid w:val="002B4621"/>
    <w:rsid w:val="002B46E2"/>
    <w:rsid w:val="002B4748"/>
    <w:rsid w:val="002B4D25"/>
    <w:rsid w:val="002B4DF8"/>
    <w:rsid w:val="002B4DF9"/>
    <w:rsid w:val="002B4E2E"/>
    <w:rsid w:val="002B57E4"/>
    <w:rsid w:val="002B58F9"/>
    <w:rsid w:val="002B5976"/>
    <w:rsid w:val="002B6011"/>
    <w:rsid w:val="002B601A"/>
    <w:rsid w:val="002B62B9"/>
    <w:rsid w:val="002B6703"/>
    <w:rsid w:val="002B685C"/>
    <w:rsid w:val="002B73FB"/>
    <w:rsid w:val="002B75D0"/>
    <w:rsid w:val="002B774D"/>
    <w:rsid w:val="002B78C9"/>
    <w:rsid w:val="002B7BE1"/>
    <w:rsid w:val="002B7C04"/>
    <w:rsid w:val="002C0A00"/>
    <w:rsid w:val="002C0AAC"/>
    <w:rsid w:val="002C0E84"/>
    <w:rsid w:val="002C1009"/>
    <w:rsid w:val="002C17F7"/>
    <w:rsid w:val="002C1F83"/>
    <w:rsid w:val="002C2332"/>
    <w:rsid w:val="002C2817"/>
    <w:rsid w:val="002C2BA9"/>
    <w:rsid w:val="002C2C90"/>
    <w:rsid w:val="002C2F60"/>
    <w:rsid w:val="002C3031"/>
    <w:rsid w:val="002C3188"/>
    <w:rsid w:val="002C328F"/>
    <w:rsid w:val="002C350B"/>
    <w:rsid w:val="002C37F6"/>
    <w:rsid w:val="002C380F"/>
    <w:rsid w:val="002C381A"/>
    <w:rsid w:val="002C38B7"/>
    <w:rsid w:val="002C3ED7"/>
    <w:rsid w:val="002C4090"/>
    <w:rsid w:val="002C4193"/>
    <w:rsid w:val="002C4462"/>
    <w:rsid w:val="002C44E9"/>
    <w:rsid w:val="002C4CE4"/>
    <w:rsid w:val="002C4D97"/>
    <w:rsid w:val="002C51CE"/>
    <w:rsid w:val="002C5664"/>
    <w:rsid w:val="002C5CDE"/>
    <w:rsid w:val="002C5F53"/>
    <w:rsid w:val="002C61C9"/>
    <w:rsid w:val="002C640A"/>
    <w:rsid w:val="002C67AF"/>
    <w:rsid w:val="002C68D6"/>
    <w:rsid w:val="002C6DC8"/>
    <w:rsid w:val="002C6DF3"/>
    <w:rsid w:val="002C758A"/>
    <w:rsid w:val="002C7833"/>
    <w:rsid w:val="002C79F1"/>
    <w:rsid w:val="002D00DC"/>
    <w:rsid w:val="002D0A19"/>
    <w:rsid w:val="002D0C29"/>
    <w:rsid w:val="002D1222"/>
    <w:rsid w:val="002D153A"/>
    <w:rsid w:val="002D18C2"/>
    <w:rsid w:val="002D19AC"/>
    <w:rsid w:val="002D1D28"/>
    <w:rsid w:val="002D21FC"/>
    <w:rsid w:val="002D24F1"/>
    <w:rsid w:val="002D26EE"/>
    <w:rsid w:val="002D276A"/>
    <w:rsid w:val="002D2906"/>
    <w:rsid w:val="002D2AC7"/>
    <w:rsid w:val="002D2CC7"/>
    <w:rsid w:val="002D306B"/>
    <w:rsid w:val="002D32CD"/>
    <w:rsid w:val="002D33CF"/>
    <w:rsid w:val="002D3679"/>
    <w:rsid w:val="002D38F0"/>
    <w:rsid w:val="002D397C"/>
    <w:rsid w:val="002D4026"/>
    <w:rsid w:val="002D40F8"/>
    <w:rsid w:val="002D4207"/>
    <w:rsid w:val="002D42D6"/>
    <w:rsid w:val="002D44DB"/>
    <w:rsid w:val="002D4A1A"/>
    <w:rsid w:val="002D4A50"/>
    <w:rsid w:val="002D4C9D"/>
    <w:rsid w:val="002D4D53"/>
    <w:rsid w:val="002D4E55"/>
    <w:rsid w:val="002D525B"/>
    <w:rsid w:val="002D5264"/>
    <w:rsid w:val="002D54AF"/>
    <w:rsid w:val="002D593F"/>
    <w:rsid w:val="002D5986"/>
    <w:rsid w:val="002D5A77"/>
    <w:rsid w:val="002D5C1E"/>
    <w:rsid w:val="002D5EC6"/>
    <w:rsid w:val="002D610D"/>
    <w:rsid w:val="002D6266"/>
    <w:rsid w:val="002D6513"/>
    <w:rsid w:val="002D6AC8"/>
    <w:rsid w:val="002D6E22"/>
    <w:rsid w:val="002D6F55"/>
    <w:rsid w:val="002D70AE"/>
    <w:rsid w:val="002D7AB0"/>
    <w:rsid w:val="002D7D83"/>
    <w:rsid w:val="002D7DF4"/>
    <w:rsid w:val="002D7E05"/>
    <w:rsid w:val="002E0993"/>
    <w:rsid w:val="002E0BCD"/>
    <w:rsid w:val="002E0F47"/>
    <w:rsid w:val="002E1A0A"/>
    <w:rsid w:val="002E1B38"/>
    <w:rsid w:val="002E1C47"/>
    <w:rsid w:val="002E1EE5"/>
    <w:rsid w:val="002E1F7A"/>
    <w:rsid w:val="002E2775"/>
    <w:rsid w:val="002E2986"/>
    <w:rsid w:val="002E2BFA"/>
    <w:rsid w:val="002E2CCD"/>
    <w:rsid w:val="002E3299"/>
    <w:rsid w:val="002E33E6"/>
    <w:rsid w:val="002E37E3"/>
    <w:rsid w:val="002E3914"/>
    <w:rsid w:val="002E3C55"/>
    <w:rsid w:val="002E4466"/>
    <w:rsid w:val="002E4472"/>
    <w:rsid w:val="002E447C"/>
    <w:rsid w:val="002E4A25"/>
    <w:rsid w:val="002E4F35"/>
    <w:rsid w:val="002E52D9"/>
    <w:rsid w:val="002E578A"/>
    <w:rsid w:val="002E5E0C"/>
    <w:rsid w:val="002E5ECD"/>
    <w:rsid w:val="002E611F"/>
    <w:rsid w:val="002E61BD"/>
    <w:rsid w:val="002E65D8"/>
    <w:rsid w:val="002E6747"/>
    <w:rsid w:val="002E6BE2"/>
    <w:rsid w:val="002E6C11"/>
    <w:rsid w:val="002E6DDC"/>
    <w:rsid w:val="002E76E6"/>
    <w:rsid w:val="002E7C85"/>
    <w:rsid w:val="002E7DD1"/>
    <w:rsid w:val="002F00EE"/>
    <w:rsid w:val="002F0494"/>
    <w:rsid w:val="002F0803"/>
    <w:rsid w:val="002F0E78"/>
    <w:rsid w:val="002F10CA"/>
    <w:rsid w:val="002F1137"/>
    <w:rsid w:val="002F1178"/>
    <w:rsid w:val="002F1205"/>
    <w:rsid w:val="002F128C"/>
    <w:rsid w:val="002F156A"/>
    <w:rsid w:val="002F1687"/>
    <w:rsid w:val="002F18D8"/>
    <w:rsid w:val="002F1ADE"/>
    <w:rsid w:val="002F1DA6"/>
    <w:rsid w:val="002F1F86"/>
    <w:rsid w:val="002F2109"/>
    <w:rsid w:val="002F22F0"/>
    <w:rsid w:val="002F2400"/>
    <w:rsid w:val="002F279E"/>
    <w:rsid w:val="002F2AB5"/>
    <w:rsid w:val="002F2B0D"/>
    <w:rsid w:val="002F2B3A"/>
    <w:rsid w:val="002F2C06"/>
    <w:rsid w:val="002F2C28"/>
    <w:rsid w:val="002F2E33"/>
    <w:rsid w:val="002F2ECF"/>
    <w:rsid w:val="002F2FB7"/>
    <w:rsid w:val="002F3441"/>
    <w:rsid w:val="002F3A0D"/>
    <w:rsid w:val="002F3ADA"/>
    <w:rsid w:val="002F3BB9"/>
    <w:rsid w:val="002F412A"/>
    <w:rsid w:val="002F42BD"/>
    <w:rsid w:val="002F42C9"/>
    <w:rsid w:val="002F4348"/>
    <w:rsid w:val="002F4639"/>
    <w:rsid w:val="002F46C0"/>
    <w:rsid w:val="002F47A5"/>
    <w:rsid w:val="002F47A6"/>
    <w:rsid w:val="002F4BAF"/>
    <w:rsid w:val="002F4C0A"/>
    <w:rsid w:val="002F51AB"/>
    <w:rsid w:val="002F5202"/>
    <w:rsid w:val="002F584F"/>
    <w:rsid w:val="002F5F1B"/>
    <w:rsid w:val="002F602D"/>
    <w:rsid w:val="002F6601"/>
    <w:rsid w:val="002F6732"/>
    <w:rsid w:val="002F6876"/>
    <w:rsid w:val="002F6AC4"/>
    <w:rsid w:val="002F6C5B"/>
    <w:rsid w:val="002F70F0"/>
    <w:rsid w:val="002F731A"/>
    <w:rsid w:val="002F7564"/>
    <w:rsid w:val="002F759A"/>
    <w:rsid w:val="002F79CD"/>
    <w:rsid w:val="002F79DE"/>
    <w:rsid w:val="002F7EA6"/>
    <w:rsid w:val="003004FA"/>
    <w:rsid w:val="003007E7"/>
    <w:rsid w:val="00300F1A"/>
    <w:rsid w:val="00301125"/>
    <w:rsid w:val="003012D3"/>
    <w:rsid w:val="00301966"/>
    <w:rsid w:val="003019BB"/>
    <w:rsid w:val="00301A69"/>
    <w:rsid w:val="003025A4"/>
    <w:rsid w:val="00302920"/>
    <w:rsid w:val="00302C5C"/>
    <w:rsid w:val="00302CC5"/>
    <w:rsid w:val="00302D6A"/>
    <w:rsid w:val="00303732"/>
    <w:rsid w:val="00303E4E"/>
    <w:rsid w:val="00303E98"/>
    <w:rsid w:val="00304553"/>
    <w:rsid w:val="0030473E"/>
    <w:rsid w:val="00304781"/>
    <w:rsid w:val="0030494C"/>
    <w:rsid w:val="00304C04"/>
    <w:rsid w:val="00304C62"/>
    <w:rsid w:val="00304C95"/>
    <w:rsid w:val="00304D65"/>
    <w:rsid w:val="00304D9D"/>
    <w:rsid w:val="00305050"/>
    <w:rsid w:val="00305186"/>
    <w:rsid w:val="00305D33"/>
    <w:rsid w:val="00305DFE"/>
    <w:rsid w:val="00305EE0"/>
    <w:rsid w:val="00306328"/>
    <w:rsid w:val="00306382"/>
    <w:rsid w:val="00306545"/>
    <w:rsid w:val="0030698F"/>
    <w:rsid w:val="00306C0B"/>
    <w:rsid w:val="00306D12"/>
    <w:rsid w:val="00307155"/>
    <w:rsid w:val="0030718F"/>
    <w:rsid w:val="0030762D"/>
    <w:rsid w:val="00310037"/>
    <w:rsid w:val="003101C9"/>
    <w:rsid w:val="003105D3"/>
    <w:rsid w:val="00310CD1"/>
    <w:rsid w:val="00310E2D"/>
    <w:rsid w:val="00310F59"/>
    <w:rsid w:val="0031110F"/>
    <w:rsid w:val="003113CE"/>
    <w:rsid w:val="00311A8A"/>
    <w:rsid w:val="00311AEE"/>
    <w:rsid w:val="00311C55"/>
    <w:rsid w:val="00312338"/>
    <w:rsid w:val="00312466"/>
    <w:rsid w:val="0031275B"/>
    <w:rsid w:val="0031278E"/>
    <w:rsid w:val="00312898"/>
    <w:rsid w:val="00312BC2"/>
    <w:rsid w:val="00312D5A"/>
    <w:rsid w:val="00312DA1"/>
    <w:rsid w:val="00312E04"/>
    <w:rsid w:val="003132FE"/>
    <w:rsid w:val="003133E2"/>
    <w:rsid w:val="0031349C"/>
    <w:rsid w:val="0031363D"/>
    <w:rsid w:val="00313642"/>
    <w:rsid w:val="00313BD0"/>
    <w:rsid w:val="00313F83"/>
    <w:rsid w:val="003144F5"/>
    <w:rsid w:val="00314708"/>
    <w:rsid w:val="00314722"/>
    <w:rsid w:val="0031591A"/>
    <w:rsid w:val="00315958"/>
    <w:rsid w:val="00316238"/>
    <w:rsid w:val="0031623C"/>
    <w:rsid w:val="00316E43"/>
    <w:rsid w:val="0031760A"/>
    <w:rsid w:val="00317727"/>
    <w:rsid w:val="003179A8"/>
    <w:rsid w:val="00317E28"/>
    <w:rsid w:val="00317E32"/>
    <w:rsid w:val="00317FA3"/>
    <w:rsid w:val="00320063"/>
    <w:rsid w:val="003204FC"/>
    <w:rsid w:val="0032072E"/>
    <w:rsid w:val="00320AF6"/>
    <w:rsid w:val="00320B3A"/>
    <w:rsid w:val="00320C6E"/>
    <w:rsid w:val="00320D87"/>
    <w:rsid w:val="00320E4E"/>
    <w:rsid w:val="00320F07"/>
    <w:rsid w:val="00320FB5"/>
    <w:rsid w:val="0032114A"/>
    <w:rsid w:val="00321273"/>
    <w:rsid w:val="003212D4"/>
    <w:rsid w:val="0032136A"/>
    <w:rsid w:val="003219A6"/>
    <w:rsid w:val="00321D54"/>
    <w:rsid w:val="00321DB6"/>
    <w:rsid w:val="00321E0F"/>
    <w:rsid w:val="00321F33"/>
    <w:rsid w:val="0032213D"/>
    <w:rsid w:val="00322231"/>
    <w:rsid w:val="0032258F"/>
    <w:rsid w:val="003226FB"/>
    <w:rsid w:val="00322762"/>
    <w:rsid w:val="00322B1B"/>
    <w:rsid w:val="00322BED"/>
    <w:rsid w:val="00322CF7"/>
    <w:rsid w:val="0032309A"/>
    <w:rsid w:val="0032327F"/>
    <w:rsid w:val="00323CA5"/>
    <w:rsid w:val="00323DAF"/>
    <w:rsid w:val="003245E8"/>
    <w:rsid w:val="003251A3"/>
    <w:rsid w:val="00325274"/>
    <w:rsid w:val="003254CF"/>
    <w:rsid w:val="0032554E"/>
    <w:rsid w:val="00325AEF"/>
    <w:rsid w:val="00325BB1"/>
    <w:rsid w:val="00325BF7"/>
    <w:rsid w:val="0032655D"/>
    <w:rsid w:val="00326701"/>
    <w:rsid w:val="0032698F"/>
    <w:rsid w:val="00326C09"/>
    <w:rsid w:val="00326F02"/>
    <w:rsid w:val="003271D3"/>
    <w:rsid w:val="00327342"/>
    <w:rsid w:val="003275FD"/>
    <w:rsid w:val="0032764F"/>
    <w:rsid w:val="00327711"/>
    <w:rsid w:val="003278AC"/>
    <w:rsid w:val="00327945"/>
    <w:rsid w:val="00327A90"/>
    <w:rsid w:val="00327C9F"/>
    <w:rsid w:val="00327E26"/>
    <w:rsid w:val="00330522"/>
    <w:rsid w:val="0033068A"/>
    <w:rsid w:val="00330ABF"/>
    <w:rsid w:val="003312C3"/>
    <w:rsid w:val="00331511"/>
    <w:rsid w:val="003315C8"/>
    <w:rsid w:val="003316B4"/>
    <w:rsid w:val="003317F1"/>
    <w:rsid w:val="0033208F"/>
    <w:rsid w:val="00332696"/>
    <w:rsid w:val="00332745"/>
    <w:rsid w:val="003328EC"/>
    <w:rsid w:val="00332954"/>
    <w:rsid w:val="003329E7"/>
    <w:rsid w:val="00332A92"/>
    <w:rsid w:val="00332A99"/>
    <w:rsid w:val="00332B78"/>
    <w:rsid w:val="00332C7C"/>
    <w:rsid w:val="00332E83"/>
    <w:rsid w:val="003338BE"/>
    <w:rsid w:val="00333E2F"/>
    <w:rsid w:val="00333EFB"/>
    <w:rsid w:val="00334942"/>
    <w:rsid w:val="003349D8"/>
    <w:rsid w:val="00334FCA"/>
    <w:rsid w:val="00335023"/>
    <w:rsid w:val="0033525B"/>
    <w:rsid w:val="003352BE"/>
    <w:rsid w:val="00335446"/>
    <w:rsid w:val="00335756"/>
    <w:rsid w:val="00335A03"/>
    <w:rsid w:val="00335C86"/>
    <w:rsid w:val="00335EB8"/>
    <w:rsid w:val="003361F7"/>
    <w:rsid w:val="003362DC"/>
    <w:rsid w:val="00336358"/>
    <w:rsid w:val="00336660"/>
    <w:rsid w:val="00336A6E"/>
    <w:rsid w:val="00336B51"/>
    <w:rsid w:val="00336BD4"/>
    <w:rsid w:val="00336CB5"/>
    <w:rsid w:val="00336D97"/>
    <w:rsid w:val="00336F88"/>
    <w:rsid w:val="00336F8D"/>
    <w:rsid w:val="0033715F"/>
    <w:rsid w:val="00337554"/>
    <w:rsid w:val="00337B37"/>
    <w:rsid w:val="00337CBE"/>
    <w:rsid w:val="00337E26"/>
    <w:rsid w:val="00337E4A"/>
    <w:rsid w:val="00337E7C"/>
    <w:rsid w:val="00337FC2"/>
    <w:rsid w:val="003401EF"/>
    <w:rsid w:val="00340250"/>
    <w:rsid w:val="00340353"/>
    <w:rsid w:val="00340428"/>
    <w:rsid w:val="003405D3"/>
    <w:rsid w:val="00340FDC"/>
    <w:rsid w:val="00341076"/>
    <w:rsid w:val="003414CF"/>
    <w:rsid w:val="00341AAF"/>
    <w:rsid w:val="00341AF1"/>
    <w:rsid w:val="00341F78"/>
    <w:rsid w:val="00342152"/>
    <w:rsid w:val="003421DB"/>
    <w:rsid w:val="00342431"/>
    <w:rsid w:val="003424D6"/>
    <w:rsid w:val="003425AC"/>
    <w:rsid w:val="003427E1"/>
    <w:rsid w:val="00342935"/>
    <w:rsid w:val="00342EA8"/>
    <w:rsid w:val="00342F19"/>
    <w:rsid w:val="00342F58"/>
    <w:rsid w:val="00343047"/>
    <w:rsid w:val="00343096"/>
    <w:rsid w:val="003433E9"/>
    <w:rsid w:val="003437DA"/>
    <w:rsid w:val="00343903"/>
    <w:rsid w:val="00343AFC"/>
    <w:rsid w:val="00343EF9"/>
    <w:rsid w:val="0034469D"/>
    <w:rsid w:val="00344CEE"/>
    <w:rsid w:val="00344F84"/>
    <w:rsid w:val="00344FBF"/>
    <w:rsid w:val="00345DA5"/>
    <w:rsid w:val="00345F12"/>
    <w:rsid w:val="00346306"/>
    <w:rsid w:val="00346779"/>
    <w:rsid w:val="00346962"/>
    <w:rsid w:val="003470A9"/>
    <w:rsid w:val="00347D5F"/>
    <w:rsid w:val="00347F7A"/>
    <w:rsid w:val="00350122"/>
    <w:rsid w:val="0035027B"/>
    <w:rsid w:val="003506C4"/>
    <w:rsid w:val="00350A35"/>
    <w:rsid w:val="00351AA9"/>
    <w:rsid w:val="00351B6E"/>
    <w:rsid w:val="00351BCB"/>
    <w:rsid w:val="00351C00"/>
    <w:rsid w:val="00351E43"/>
    <w:rsid w:val="00351EF5"/>
    <w:rsid w:val="00352059"/>
    <w:rsid w:val="003522EB"/>
    <w:rsid w:val="0035271E"/>
    <w:rsid w:val="003527F5"/>
    <w:rsid w:val="00352995"/>
    <w:rsid w:val="00352E0C"/>
    <w:rsid w:val="0035326C"/>
    <w:rsid w:val="0035347A"/>
    <w:rsid w:val="003535BF"/>
    <w:rsid w:val="00353CC0"/>
    <w:rsid w:val="00353D00"/>
    <w:rsid w:val="00354446"/>
    <w:rsid w:val="00354541"/>
    <w:rsid w:val="00354683"/>
    <w:rsid w:val="00354D57"/>
    <w:rsid w:val="00355003"/>
    <w:rsid w:val="00355325"/>
    <w:rsid w:val="00355532"/>
    <w:rsid w:val="0035559A"/>
    <w:rsid w:val="00355614"/>
    <w:rsid w:val="00355661"/>
    <w:rsid w:val="003558D1"/>
    <w:rsid w:val="00355F80"/>
    <w:rsid w:val="00356268"/>
    <w:rsid w:val="003562DF"/>
    <w:rsid w:val="00356ADE"/>
    <w:rsid w:val="0035721D"/>
    <w:rsid w:val="00357502"/>
    <w:rsid w:val="003575DD"/>
    <w:rsid w:val="00357926"/>
    <w:rsid w:val="00357B62"/>
    <w:rsid w:val="00357B7F"/>
    <w:rsid w:val="00357D98"/>
    <w:rsid w:val="003601BA"/>
    <w:rsid w:val="0036040B"/>
    <w:rsid w:val="00360532"/>
    <w:rsid w:val="003606A5"/>
    <w:rsid w:val="0036076B"/>
    <w:rsid w:val="0036090D"/>
    <w:rsid w:val="00360C33"/>
    <w:rsid w:val="00360E58"/>
    <w:rsid w:val="00360F77"/>
    <w:rsid w:val="003611AD"/>
    <w:rsid w:val="003617AE"/>
    <w:rsid w:val="003618C6"/>
    <w:rsid w:val="00361A18"/>
    <w:rsid w:val="00361B2C"/>
    <w:rsid w:val="00361FFD"/>
    <w:rsid w:val="003620DD"/>
    <w:rsid w:val="00362511"/>
    <w:rsid w:val="00362639"/>
    <w:rsid w:val="00362C43"/>
    <w:rsid w:val="00363335"/>
    <w:rsid w:val="003633EE"/>
    <w:rsid w:val="0036343A"/>
    <w:rsid w:val="003634A6"/>
    <w:rsid w:val="00363593"/>
    <w:rsid w:val="003636EA"/>
    <w:rsid w:val="003637A7"/>
    <w:rsid w:val="00363DE4"/>
    <w:rsid w:val="0036415D"/>
    <w:rsid w:val="00364322"/>
    <w:rsid w:val="003644CC"/>
    <w:rsid w:val="00364CDA"/>
    <w:rsid w:val="00364DE7"/>
    <w:rsid w:val="003658FE"/>
    <w:rsid w:val="00365915"/>
    <w:rsid w:val="00366284"/>
    <w:rsid w:val="003662F9"/>
    <w:rsid w:val="003668B3"/>
    <w:rsid w:val="00366F01"/>
    <w:rsid w:val="00366F0E"/>
    <w:rsid w:val="00367200"/>
    <w:rsid w:val="00367293"/>
    <w:rsid w:val="0036743E"/>
    <w:rsid w:val="00367769"/>
    <w:rsid w:val="003677EE"/>
    <w:rsid w:val="00367C0A"/>
    <w:rsid w:val="00367FB8"/>
    <w:rsid w:val="0037021C"/>
    <w:rsid w:val="003706D1"/>
    <w:rsid w:val="00370995"/>
    <w:rsid w:val="00370A6E"/>
    <w:rsid w:val="00370FD0"/>
    <w:rsid w:val="003712D6"/>
    <w:rsid w:val="00371488"/>
    <w:rsid w:val="003714F0"/>
    <w:rsid w:val="003716C7"/>
    <w:rsid w:val="0037173B"/>
    <w:rsid w:val="00372385"/>
    <w:rsid w:val="0037269A"/>
    <w:rsid w:val="003726BD"/>
    <w:rsid w:val="003727C8"/>
    <w:rsid w:val="00372877"/>
    <w:rsid w:val="00372C1B"/>
    <w:rsid w:val="00372D3D"/>
    <w:rsid w:val="00373084"/>
    <w:rsid w:val="003730AB"/>
    <w:rsid w:val="00373650"/>
    <w:rsid w:val="00373951"/>
    <w:rsid w:val="00373B19"/>
    <w:rsid w:val="00373B88"/>
    <w:rsid w:val="00373BAD"/>
    <w:rsid w:val="0037414A"/>
    <w:rsid w:val="00374288"/>
    <w:rsid w:val="00374299"/>
    <w:rsid w:val="003742CB"/>
    <w:rsid w:val="00374D52"/>
    <w:rsid w:val="00374E69"/>
    <w:rsid w:val="0037528E"/>
    <w:rsid w:val="0037531E"/>
    <w:rsid w:val="00375469"/>
    <w:rsid w:val="003757A9"/>
    <w:rsid w:val="0037595F"/>
    <w:rsid w:val="00375A56"/>
    <w:rsid w:val="00375C69"/>
    <w:rsid w:val="00375D76"/>
    <w:rsid w:val="00375FE8"/>
    <w:rsid w:val="00376055"/>
    <w:rsid w:val="00376E13"/>
    <w:rsid w:val="00376EE7"/>
    <w:rsid w:val="00376F4E"/>
    <w:rsid w:val="00377052"/>
    <w:rsid w:val="00377281"/>
    <w:rsid w:val="00377300"/>
    <w:rsid w:val="0037767A"/>
    <w:rsid w:val="00377817"/>
    <w:rsid w:val="00377834"/>
    <w:rsid w:val="00377A9B"/>
    <w:rsid w:val="00377B5E"/>
    <w:rsid w:val="00377F41"/>
    <w:rsid w:val="0038032E"/>
    <w:rsid w:val="003808AD"/>
    <w:rsid w:val="0038099F"/>
    <w:rsid w:val="0038114D"/>
    <w:rsid w:val="00381550"/>
    <w:rsid w:val="003818F8"/>
    <w:rsid w:val="00381B0E"/>
    <w:rsid w:val="00381DEC"/>
    <w:rsid w:val="00381E0B"/>
    <w:rsid w:val="00381E17"/>
    <w:rsid w:val="0038204D"/>
    <w:rsid w:val="00382843"/>
    <w:rsid w:val="00382B6D"/>
    <w:rsid w:val="00383256"/>
    <w:rsid w:val="0038350C"/>
    <w:rsid w:val="0038369D"/>
    <w:rsid w:val="00383970"/>
    <w:rsid w:val="00383A4A"/>
    <w:rsid w:val="00383DC5"/>
    <w:rsid w:val="00383E90"/>
    <w:rsid w:val="00384041"/>
    <w:rsid w:val="00384532"/>
    <w:rsid w:val="00384C03"/>
    <w:rsid w:val="00385398"/>
    <w:rsid w:val="00385EB0"/>
    <w:rsid w:val="0038684B"/>
    <w:rsid w:val="003868BC"/>
    <w:rsid w:val="00386C3D"/>
    <w:rsid w:val="0038713B"/>
    <w:rsid w:val="003871E0"/>
    <w:rsid w:val="003879A8"/>
    <w:rsid w:val="00387BAE"/>
    <w:rsid w:val="00387DFD"/>
    <w:rsid w:val="00390000"/>
    <w:rsid w:val="0039025A"/>
    <w:rsid w:val="00390670"/>
    <w:rsid w:val="00390830"/>
    <w:rsid w:val="00390B6F"/>
    <w:rsid w:val="00390C85"/>
    <w:rsid w:val="003912E4"/>
    <w:rsid w:val="00391D57"/>
    <w:rsid w:val="00391F22"/>
    <w:rsid w:val="00392111"/>
    <w:rsid w:val="0039255B"/>
    <w:rsid w:val="00392ABE"/>
    <w:rsid w:val="00392B0F"/>
    <w:rsid w:val="003933C5"/>
    <w:rsid w:val="00393641"/>
    <w:rsid w:val="003938E5"/>
    <w:rsid w:val="00393D28"/>
    <w:rsid w:val="00393E6D"/>
    <w:rsid w:val="00393F23"/>
    <w:rsid w:val="0039451D"/>
    <w:rsid w:val="003947CB"/>
    <w:rsid w:val="0039509F"/>
    <w:rsid w:val="003950A1"/>
    <w:rsid w:val="003950EE"/>
    <w:rsid w:val="00395177"/>
    <w:rsid w:val="0039522A"/>
    <w:rsid w:val="00395861"/>
    <w:rsid w:val="003958B5"/>
    <w:rsid w:val="00395A1D"/>
    <w:rsid w:val="00395F5F"/>
    <w:rsid w:val="003962C1"/>
    <w:rsid w:val="0039638A"/>
    <w:rsid w:val="0039676B"/>
    <w:rsid w:val="00396AE5"/>
    <w:rsid w:val="00396D90"/>
    <w:rsid w:val="00396DE4"/>
    <w:rsid w:val="00396F2A"/>
    <w:rsid w:val="003972C6"/>
    <w:rsid w:val="00397510"/>
    <w:rsid w:val="003975E3"/>
    <w:rsid w:val="003A00E2"/>
    <w:rsid w:val="003A01E5"/>
    <w:rsid w:val="003A081E"/>
    <w:rsid w:val="003A08E5"/>
    <w:rsid w:val="003A0EFD"/>
    <w:rsid w:val="003A0F78"/>
    <w:rsid w:val="003A135B"/>
    <w:rsid w:val="003A1694"/>
    <w:rsid w:val="003A1BD0"/>
    <w:rsid w:val="003A1E62"/>
    <w:rsid w:val="003A20D6"/>
    <w:rsid w:val="003A224D"/>
    <w:rsid w:val="003A2CB1"/>
    <w:rsid w:val="003A306D"/>
    <w:rsid w:val="003A30B3"/>
    <w:rsid w:val="003A357D"/>
    <w:rsid w:val="003A3816"/>
    <w:rsid w:val="003A384A"/>
    <w:rsid w:val="003A391E"/>
    <w:rsid w:val="003A3B67"/>
    <w:rsid w:val="003A3D6F"/>
    <w:rsid w:val="003A3E90"/>
    <w:rsid w:val="003A41F5"/>
    <w:rsid w:val="003A4352"/>
    <w:rsid w:val="003A45C0"/>
    <w:rsid w:val="003A4A6C"/>
    <w:rsid w:val="003A4D60"/>
    <w:rsid w:val="003A5056"/>
    <w:rsid w:val="003A50D2"/>
    <w:rsid w:val="003A5374"/>
    <w:rsid w:val="003A5434"/>
    <w:rsid w:val="003A54F0"/>
    <w:rsid w:val="003A68A5"/>
    <w:rsid w:val="003A6961"/>
    <w:rsid w:val="003A6AFF"/>
    <w:rsid w:val="003A6D5F"/>
    <w:rsid w:val="003A6EB8"/>
    <w:rsid w:val="003A75EB"/>
    <w:rsid w:val="003A762D"/>
    <w:rsid w:val="003A7730"/>
    <w:rsid w:val="003A7B1A"/>
    <w:rsid w:val="003A7B54"/>
    <w:rsid w:val="003A7CDF"/>
    <w:rsid w:val="003A7CFE"/>
    <w:rsid w:val="003B017D"/>
    <w:rsid w:val="003B019D"/>
    <w:rsid w:val="003B04FF"/>
    <w:rsid w:val="003B0B12"/>
    <w:rsid w:val="003B0D78"/>
    <w:rsid w:val="003B0E2B"/>
    <w:rsid w:val="003B18E5"/>
    <w:rsid w:val="003B1BD7"/>
    <w:rsid w:val="003B1CE4"/>
    <w:rsid w:val="003B2061"/>
    <w:rsid w:val="003B243F"/>
    <w:rsid w:val="003B245F"/>
    <w:rsid w:val="003B250E"/>
    <w:rsid w:val="003B25BB"/>
    <w:rsid w:val="003B29A7"/>
    <w:rsid w:val="003B2B41"/>
    <w:rsid w:val="003B2C69"/>
    <w:rsid w:val="003B300C"/>
    <w:rsid w:val="003B3619"/>
    <w:rsid w:val="003B37CF"/>
    <w:rsid w:val="003B3969"/>
    <w:rsid w:val="003B3CD2"/>
    <w:rsid w:val="003B3D8C"/>
    <w:rsid w:val="003B3E92"/>
    <w:rsid w:val="003B4090"/>
    <w:rsid w:val="003B4802"/>
    <w:rsid w:val="003B49BB"/>
    <w:rsid w:val="003B4A91"/>
    <w:rsid w:val="003B4B64"/>
    <w:rsid w:val="003B4EF0"/>
    <w:rsid w:val="003B5033"/>
    <w:rsid w:val="003B5149"/>
    <w:rsid w:val="003B5502"/>
    <w:rsid w:val="003B5588"/>
    <w:rsid w:val="003B55F9"/>
    <w:rsid w:val="003B579F"/>
    <w:rsid w:val="003B5C48"/>
    <w:rsid w:val="003B5EA1"/>
    <w:rsid w:val="003B5EBB"/>
    <w:rsid w:val="003B5F9E"/>
    <w:rsid w:val="003B65D8"/>
    <w:rsid w:val="003B6669"/>
    <w:rsid w:val="003B6B56"/>
    <w:rsid w:val="003B6D72"/>
    <w:rsid w:val="003B728E"/>
    <w:rsid w:val="003B794D"/>
    <w:rsid w:val="003B7B97"/>
    <w:rsid w:val="003B7C65"/>
    <w:rsid w:val="003B7E4E"/>
    <w:rsid w:val="003B7EF0"/>
    <w:rsid w:val="003C0794"/>
    <w:rsid w:val="003C0DA4"/>
    <w:rsid w:val="003C14EA"/>
    <w:rsid w:val="003C1AC1"/>
    <w:rsid w:val="003C1AEA"/>
    <w:rsid w:val="003C1B0F"/>
    <w:rsid w:val="003C1B1A"/>
    <w:rsid w:val="003C1B64"/>
    <w:rsid w:val="003C1B68"/>
    <w:rsid w:val="003C1F9F"/>
    <w:rsid w:val="003C22AE"/>
    <w:rsid w:val="003C25E3"/>
    <w:rsid w:val="003C266A"/>
    <w:rsid w:val="003C2B05"/>
    <w:rsid w:val="003C2CFE"/>
    <w:rsid w:val="003C2DDD"/>
    <w:rsid w:val="003C349A"/>
    <w:rsid w:val="003C35CE"/>
    <w:rsid w:val="003C3C05"/>
    <w:rsid w:val="003C3D7B"/>
    <w:rsid w:val="003C3EA4"/>
    <w:rsid w:val="003C4485"/>
    <w:rsid w:val="003C48A5"/>
    <w:rsid w:val="003C4B61"/>
    <w:rsid w:val="003C4C74"/>
    <w:rsid w:val="003C4CD4"/>
    <w:rsid w:val="003C4EE3"/>
    <w:rsid w:val="003C4F3B"/>
    <w:rsid w:val="003C5081"/>
    <w:rsid w:val="003C5107"/>
    <w:rsid w:val="003C5155"/>
    <w:rsid w:val="003C52A5"/>
    <w:rsid w:val="003C5416"/>
    <w:rsid w:val="003C54FA"/>
    <w:rsid w:val="003C56E0"/>
    <w:rsid w:val="003C57F6"/>
    <w:rsid w:val="003C58AD"/>
    <w:rsid w:val="003C5DE1"/>
    <w:rsid w:val="003C63BF"/>
    <w:rsid w:val="003C6565"/>
    <w:rsid w:val="003C682E"/>
    <w:rsid w:val="003C6880"/>
    <w:rsid w:val="003C694C"/>
    <w:rsid w:val="003C6BD4"/>
    <w:rsid w:val="003C6F15"/>
    <w:rsid w:val="003C73CA"/>
    <w:rsid w:val="003C74E8"/>
    <w:rsid w:val="003C756C"/>
    <w:rsid w:val="003C761C"/>
    <w:rsid w:val="003C7A0B"/>
    <w:rsid w:val="003C7B75"/>
    <w:rsid w:val="003C7E29"/>
    <w:rsid w:val="003D019C"/>
    <w:rsid w:val="003D01B4"/>
    <w:rsid w:val="003D065B"/>
    <w:rsid w:val="003D06A4"/>
    <w:rsid w:val="003D0B39"/>
    <w:rsid w:val="003D0E59"/>
    <w:rsid w:val="003D0F26"/>
    <w:rsid w:val="003D106B"/>
    <w:rsid w:val="003D1136"/>
    <w:rsid w:val="003D1418"/>
    <w:rsid w:val="003D1568"/>
    <w:rsid w:val="003D175C"/>
    <w:rsid w:val="003D1981"/>
    <w:rsid w:val="003D1A47"/>
    <w:rsid w:val="003D1C64"/>
    <w:rsid w:val="003D1C7C"/>
    <w:rsid w:val="003D1D2B"/>
    <w:rsid w:val="003D1D34"/>
    <w:rsid w:val="003D1D5C"/>
    <w:rsid w:val="003D1DC4"/>
    <w:rsid w:val="003D205A"/>
    <w:rsid w:val="003D2432"/>
    <w:rsid w:val="003D248F"/>
    <w:rsid w:val="003D285B"/>
    <w:rsid w:val="003D2EA1"/>
    <w:rsid w:val="003D2FAB"/>
    <w:rsid w:val="003D2FBE"/>
    <w:rsid w:val="003D30B8"/>
    <w:rsid w:val="003D30F7"/>
    <w:rsid w:val="003D312A"/>
    <w:rsid w:val="003D3211"/>
    <w:rsid w:val="003D3412"/>
    <w:rsid w:val="003D3431"/>
    <w:rsid w:val="003D3B52"/>
    <w:rsid w:val="003D3FA6"/>
    <w:rsid w:val="003D415F"/>
    <w:rsid w:val="003D432E"/>
    <w:rsid w:val="003D45C0"/>
    <w:rsid w:val="003D4745"/>
    <w:rsid w:val="003D475D"/>
    <w:rsid w:val="003D48A3"/>
    <w:rsid w:val="003D4A86"/>
    <w:rsid w:val="003D4C16"/>
    <w:rsid w:val="003D4D74"/>
    <w:rsid w:val="003D4FEC"/>
    <w:rsid w:val="003D525A"/>
    <w:rsid w:val="003D52A3"/>
    <w:rsid w:val="003D548E"/>
    <w:rsid w:val="003D5AE0"/>
    <w:rsid w:val="003D5C99"/>
    <w:rsid w:val="003D691C"/>
    <w:rsid w:val="003D6AB5"/>
    <w:rsid w:val="003D6EB1"/>
    <w:rsid w:val="003D6FC8"/>
    <w:rsid w:val="003D7149"/>
    <w:rsid w:val="003D73BE"/>
    <w:rsid w:val="003D7467"/>
    <w:rsid w:val="003D75E4"/>
    <w:rsid w:val="003D7AA8"/>
    <w:rsid w:val="003D7C16"/>
    <w:rsid w:val="003D7D2F"/>
    <w:rsid w:val="003D7ED9"/>
    <w:rsid w:val="003E010C"/>
    <w:rsid w:val="003E0517"/>
    <w:rsid w:val="003E068C"/>
    <w:rsid w:val="003E0842"/>
    <w:rsid w:val="003E0B09"/>
    <w:rsid w:val="003E0C9C"/>
    <w:rsid w:val="003E0D59"/>
    <w:rsid w:val="003E0FD0"/>
    <w:rsid w:val="003E12E9"/>
    <w:rsid w:val="003E1525"/>
    <w:rsid w:val="003E1660"/>
    <w:rsid w:val="003E16D5"/>
    <w:rsid w:val="003E1F4C"/>
    <w:rsid w:val="003E2148"/>
    <w:rsid w:val="003E22D6"/>
    <w:rsid w:val="003E27D8"/>
    <w:rsid w:val="003E2A48"/>
    <w:rsid w:val="003E31FA"/>
    <w:rsid w:val="003E37AD"/>
    <w:rsid w:val="003E395B"/>
    <w:rsid w:val="003E3A41"/>
    <w:rsid w:val="003E3A52"/>
    <w:rsid w:val="003E3E70"/>
    <w:rsid w:val="003E48CF"/>
    <w:rsid w:val="003E4B35"/>
    <w:rsid w:val="003E4CDC"/>
    <w:rsid w:val="003E5009"/>
    <w:rsid w:val="003E50FB"/>
    <w:rsid w:val="003E52A8"/>
    <w:rsid w:val="003E52E4"/>
    <w:rsid w:val="003E566F"/>
    <w:rsid w:val="003E58B6"/>
    <w:rsid w:val="003E5BB8"/>
    <w:rsid w:val="003E5C00"/>
    <w:rsid w:val="003E5D32"/>
    <w:rsid w:val="003E5FE2"/>
    <w:rsid w:val="003E60B4"/>
    <w:rsid w:val="003E6292"/>
    <w:rsid w:val="003E6E61"/>
    <w:rsid w:val="003E6E9D"/>
    <w:rsid w:val="003E6FB0"/>
    <w:rsid w:val="003E72B1"/>
    <w:rsid w:val="003E7675"/>
    <w:rsid w:val="003E78B9"/>
    <w:rsid w:val="003E78EB"/>
    <w:rsid w:val="003E7998"/>
    <w:rsid w:val="003E7A52"/>
    <w:rsid w:val="003E7D4C"/>
    <w:rsid w:val="003E7F39"/>
    <w:rsid w:val="003E7F45"/>
    <w:rsid w:val="003F04A9"/>
    <w:rsid w:val="003F0732"/>
    <w:rsid w:val="003F0853"/>
    <w:rsid w:val="003F0854"/>
    <w:rsid w:val="003F096C"/>
    <w:rsid w:val="003F0A9E"/>
    <w:rsid w:val="003F16B9"/>
    <w:rsid w:val="003F1D1B"/>
    <w:rsid w:val="003F1D99"/>
    <w:rsid w:val="003F2107"/>
    <w:rsid w:val="003F22EF"/>
    <w:rsid w:val="003F2332"/>
    <w:rsid w:val="003F237C"/>
    <w:rsid w:val="003F23B0"/>
    <w:rsid w:val="003F284F"/>
    <w:rsid w:val="003F2962"/>
    <w:rsid w:val="003F2D67"/>
    <w:rsid w:val="003F30AF"/>
    <w:rsid w:val="003F3ED4"/>
    <w:rsid w:val="003F4739"/>
    <w:rsid w:val="003F4A33"/>
    <w:rsid w:val="003F521D"/>
    <w:rsid w:val="003F568A"/>
    <w:rsid w:val="003F5738"/>
    <w:rsid w:val="003F62FF"/>
    <w:rsid w:val="003F63BA"/>
    <w:rsid w:val="003F64D3"/>
    <w:rsid w:val="003F6533"/>
    <w:rsid w:val="003F677C"/>
    <w:rsid w:val="003F6844"/>
    <w:rsid w:val="003F6CBE"/>
    <w:rsid w:val="003F6DD7"/>
    <w:rsid w:val="003F74D8"/>
    <w:rsid w:val="003F7564"/>
    <w:rsid w:val="003F75C0"/>
    <w:rsid w:val="003F7666"/>
    <w:rsid w:val="003F774E"/>
    <w:rsid w:val="003F786B"/>
    <w:rsid w:val="003F795E"/>
    <w:rsid w:val="003F7EED"/>
    <w:rsid w:val="004000CE"/>
    <w:rsid w:val="00400482"/>
    <w:rsid w:val="00400C33"/>
    <w:rsid w:val="004010E5"/>
    <w:rsid w:val="004011BD"/>
    <w:rsid w:val="004011D1"/>
    <w:rsid w:val="00401326"/>
    <w:rsid w:val="00401572"/>
    <w:rsid w:val="004016DC"/>
    <w:rsid w:val="0040190E"/>
    <w:rsid w:val="00401B30"/>
    <w:rsid w:val="00401BDD"/>
    <w:rsid w:val="00401E23"/>
    <w:rsid w:val="0040228E"/>
    <w:rsid w:val="0040229E"/>
    <w:rsid w:val="00402378"/>
    <w:rsid w:val="004027D0"/>
    <w:rsid w:val="00402946"/>
    <w:rsid w:val="00402AE2"/>
    <w:rsid w:val="00402D9F"/>
    <w:rsid w:val="00402DD1"/>
    <w:rsid w:val="00403086"/>
    <w:rsid w:val="0040335F"/>
    <w:rsid w:val="00403788"/>
    <w:rsid w:val="00404785"/>
    <w:rsid w:val="004047C6"/>
    <w:rsid w:val="00404942"/>
    <w:rsid w:val="00404B77"/>
    <w:rsid w:val="0040500D"/>
    <w:rsid w:val="00405226"/>
    <w:rsid w:val="00405674"/>
    <w:rsid w:val="00405695"/>
    <w:rsid w:val="004057FD"/>
    <w:rsid w:val="00406091"/>
    <w:rsid w:val="004060AE"/>
    <w:rsid w:val="004061C0"/>
    <w:rsid w:val="00406256"/>
    <w:rsid w:val="0040685D"/>
    <w:rsid w:val="004068AB"/>
    <w:rsid w:val="0040692D"/>
    <w:rsid w:val="00406ED9"/>
    <w:rsid w:val="00406F74"/>
    <w:rsid w:val="00407069"/>
    <w:rsid w:val="00407745"/>
    <w:rsid w:val="00407D2A"/>
    <w:rsid w:val="0041082C"/>
    <w:rsid w:val="00410896"/>
    <w:rsid w:val="004108F7"/>
    <w:rsid w:val="00411096"/>
    <w:rsid w:val="00411275"/>
    <w:rsid w:val="004112A0"/>
    <w:rsid w:val="004112CF"/>
    <w:rsid w:val="00411345"/>
    <w:rsid w:val="00411546"/>
    <w:rsid w:val="0041181F"/>
    <w:rsid w:val="00411A1A"/>
    <w:rsid w:val="00411B96"/>
    <w:rsid w:val="00411DFD"/>
    <w:rsid w:val="00411E40"/>
    <w:rsid w:val="00411F2E"/>
    <w:rsid w:val="00412372"/>
    <w:rsid w:val="00412997"/>
    <w:rsid w:val="004129DB"/>
    <w:rsid w:val="00412A5A"/>
    <w:rsid w:val="00412BB7"/>
    <w:rsid w:val="00413042"/>
    <w:rsid w:val="0041356A"/>
    <w:rsid w:val="004137F9"/>
    <w:rsid w:val="00413863"/>
    <w:rsid w:val="004139F1"/>
    <w:rsid w:val="00413BBB"/>
    <w:rsid w:val="00413BF8"/>
    <w:rsid w:val="00413E6D"/>
    <w:rsid w:val="0041421F"/>
    <w:rsid w:val="00414799"/>
    <w:rsid w:val="004147BD"/>
    <w:rsid w:val="0041490C"/>
    <w:rsid w:val="0041496A"/>
    <w:rsid w:val="00414B27"/>
    <w:rsid w:val="00415686"/>
    <w:rsid w:val="004157A2"/>
    <w:rsid w:val="00415929"/>
    <w:rsid w:val="00415942"/>
    <w:rsid w:val="00415C46"/>
    <w:rsid w:val="00415C8C"/>
    <w:rsid w:val="00415D79"/>
    <w:rsid w:val="004160B9"/>
    <w:rsid w:val="004163C8"/>
    <w:rsid w:val="00416DC6"/>
    <w:rsid w:val="00417775"/>
    <w:rsid w:val="00417945"/>
    <w:rsid w:val="00417E21"/>
    <w:rsid w:val="00417F43"/>
    <w:rsid w:val="0042011F"/>
    <w:rsid w:val="00420FE0"/>
    <w:rsid w:val="00421214"/>
    <w:rsid w:val="004213AD"/>
    <w:rsid w:val="0042157B"/>
    <w:rsid w:val="00421672"/>
    <w:rsid w:val="00421760"/>
    <w:rsid w:val="004217BA"/>
    <w:rsid w:val="00421823"/>
    <w:rsid w:val="00421A2A"/>
    <w:rsid w:val="00421F18"/>
    <w:rsid w:val="00422012"/>
    <w:rsid w:val="00422399"/>
    <w:rsid w:val="004229E6"/>
    <w:rsid w:val="00422A38"/>
    <w:rsid w:val="00422BEF"/>
    <w:rsid w:val="00422C6F"/>
    <w:rsid w:val="00423067"/>
    <w:rsid w:val="0042336F"/>
    <w:rsid w:val="00423429"/>
    <w:rsid w:val="00423B5C"/>
    <w:rsid w:val="00424144"/>
    <w:rsid w:val="0042422C"/>
    <w:rsid w:val="00424332"/>
    <w:rsid w:val="004243FC"/>
    <w:rsid w:val="0042444C"/>
    <w:rsid w:val="004247D0"/>
    <w:rsid w:val="0042488B"/>
    <w:rsid w:val="0042492E"/>
    <w:rsid w:val="00424961"/>
    <w:rsid w:val="00424962"/>
    <w:rsid w:val="00424A4B"/>
    <w:rsid w:val="00424A5B"/>
    <w:rsid w:val="00424AAC"/>
    <w:rsid w:val="00424CD0"/>
    <w:rsid w:val="00424EAE"/>
    <w:rsid w:val="00425112"/>
    <w:rsid w:val="0042537B"/>
    <w:rsid w:val="004255B1"/>
    <w:rsid w:val="00425A63"/>
    <w:rsid w:val="00425C25"/>
    <w:rsid w:val="00425D16"/>
    <w:rsid w:val="00425EF3"/>
    <w:rsid w:val="00426348"/>
    <w:rsid w:val="004266EB"/>
    <w:rsid w:val="0042672F"/>
    <w:rsid w:val="0042684C"/>
    <w:rsid w:val="00426BAC"/>
    <w:rsid w:val="00426C1B"/>
    <w:rsid w:val="00426D60"/>
    <w:rsid w:val="00427211"/>
    <w:rsid w:val="004272B7"/>
    <w:rsid w:val="00427353"/>
    <w:rsid w:val="00427397"/>
    <w:rsid w:val="004279A8"/>
    <w:rsid w:val="00427CB5"/>
    <w:rsid w:val="00427F33"/>
    <w:rsid w:val="00427F7C"/>
    <w:rsid w:val="00430849"/>
    <w:rsid w:val="0043092A"/>
    <w:rsid w:val="0043092C"/>
    <w:rsid w:val="0043093C"/>
    <w:rsid w:val="00430B29"/>
    <w:rsid w:val="00430DC6"/>
    <w:rsid w:val="00431244"/>
    <w:rsid w:val="00431A60"/>
    <w:rsid w:val="00431D02"/>
    <w:rsid w:val="00432176"/>
    <w:rsid w:val="004324F2"/>
    <w:rsid w:val="00432919"/>
    <w:rsid w:val="00432B99"/>
    <w:rsid w:val="00432DFB"/>
    <w:rsid w:val="00432E77"/>
    <w:rsid w:val="00432F24"/>
    <w:rsid w:val="0043301F"/>
    <w:rsid w:val="00433241"/>
    <w:rsid w:val="004336E2"/>
    <w:rsid w:val="0043376F"/>
    <w:rsid w:val="00433E16"/>
    <w:rsid w:val="0043407B"/>
    <w:rsid w:val="0043417A"/>
    <w:rsid w:val="004341E6"/>
    <w:rsid w:val="00434837"/>
    <w:rsid w:val="00434AD1"/>
    <w:rsid w:val="00434E13"/>
    <w:rsid w:val="00435234"/>
    <w:rsid w:val="004352C5"/>
    <w:rsid w:val="004352EC"/>
    <w:rsid w:val="0043535C"/>
    <w:rsid w:val="00435433"/>
    <w:rsid w:val="004359BA"/>
    <w:rsid w:val="004359DD"/>
    <w:rsid w:val="00435C75"/>
    <w:rsid w:val="00435F6D"/>
    <w:rsid w:val="00435FBB"/>
    <w:rsid w:val="004362FC"/>
    <w:rsid w:val="004364DF"/>
    <w:rsid w:val="004367B0"/>
    <w:rsid w:val="00436858"/>
    <w:rsid w:val="00436AF9"/>
    <w:rsid w:val="00437077"/>
    <w:rsid w:val="00437376"/>
    <w:rsid w:val="004374EB"/>
    <w:rsid w:val="00437DBD"/>
    <w:rsid w:val="00440170"/>
    <w:rsid w:val="004406E1"/>
    <w:rsid w:val="00440A99"/>
    <w:rsid w:val="0044101B"/>
    <w:rsid w:val="0044113B"/>
    <w:rsid w:val="0044130A"/>
    <w:rsid w:val="00441431"/>
    <w:rsid w:val="00441788"/>
    <w:rsid w:val="0044180D"/>
    <w:rsid w:val="00441D6B"/>
    <w:rsid w:val="00441F24"/>
    <w:rsid w:val="00442041"/>
    <w:rsid w:val="0044230C"/>
    <w:rsid w:val="004423FC"/>
    <w:rsid w:val="00442606"/>
    <w:rsid w:val="004426FF"/>
    <w:rsid w:val="00442DEB"/>
    <w:rsid w:val="00442FA2"/>
    <w:rsid w:val="00442FBC"/>
    <w:rsid w:val="00443012"/>
    <w:rsid w:val="00443075"/>
    <w:rsid w:val="00443351"/>
    <w:rsid w:val="00443357"/>
    <w:rsid w:val="0044382E"/>
    <w:rsid w:val="00443A4E"/>
    <w:rsid w:val="00443B9E"/>
    <w:rsid w:val="0044408C"/>
    <w:rsid w:val="0044453A"/>
    <w:rsid w:val="004447FD"/>
    <w:rsid w:val="00444C9A"/>
    <w:rsid w:val="00444CB4"/>
    <w:rsid w:val="00444CF7"/>
    <w:rsid w:val="00444F71"/>
    <w:rsid w:val="004452A9"/>
    <w:rsid w:val="00445CE7"/>
    <w:rsid w:val="004460C1"/>
    <w:rsid w:val="00446265"/>
    <w:rsid w:val="0044648F"/>
    <w:rsid w:val="004465D9"/>
    <w:rsid w:val="00446699"/>
    <w:rsid w:val="00446721"/>
    <w:rsid w:val="00446D75"/>
    <w:rsid w:val="00446E09"/>
    <w:rsid w:val="0044779B"/>
    <w:rsid w:val="0044798C"/>
    <w:rsid w:val="004500E6"/>
    <w:rsid w:val="00450144"/>
    <w:rsid w:val="004501CA"/>
    <w:rsid w:val="0045031D"/>
    <w:rsid w:val="0045053B"/>
    <w:rsid w:val="0045076C"/>
    <w:rsid w:val="00450A87"/>
    <w:rsid w:val="00450F5A"/>
    <w:rsid w:val="00451512"/>
    <w:rsid w:val="00451B02"/>
    <w:rsid w:val="00451B66"/>
    <w:rsid w:val="00452004"/>
    <w:rsid w:val="00452452"/>
    <w:rsid w:val="00452935"/>
    <w:rsid w:val="00452B79"/>
    <w:rsid w:val="00453282"/>
    <w:rsid w:val="00453ABD"/>
    <w:rsid w:val="00453AE0"/>
    <w:rsid w:val="00453B31"/>
    <w:rsid w:val="00453CCB"/>
    <w:rsid w:val="00454843"/>
    <w:rsid w:val="00454B74"/>
    <w:rsid w:val="00454BE9"/>
    <w:rsid w:val="00454D57"/>
    <w:rsid w:val="00454FEC"/>
    <w:rsid w:val="00455284"/>
    <w:rsid w:val="004558E1"/>
    <w:rsid w:val="00455AAA"/>
    <w:rsid w:val="00455D4C"/>
    <w:rsid w:val="004561A8"/>
    <w:rsid w:val="0045642B"/>
    <w:rsid w:val="004564F6"/>
    <w:rsid w:val="00456650"/>
    <w:rsid w:val="00456A2F"/>
    <w:rsid w:val="00456A8E"/>
    <w:rsid w:val="00456C29"/>
    <w:rsid w:val="00456DF7"/>
    <w:rsid w:val="00456F89"/>
    <w:rsid w:val="00457022"/>
    <w:rsid w:val="00457214"/>
    <w:rsid w:val="00457C2D"/>
    <w:rsid w:val="00457C2E"/>
    <w:rsid w:val="00457D84"/>
    <w:rsid w:val="00457E56"/>
    <w:rsid w:val="0046003C"/>
    <w:rsid w:val="00460051"/>
    <w:rsid w:val="0046017C"/>
    <w:rsid w:val="004601BB"/>
    <w:rsid w:val="0046024D"/>
    <w:rsid w:val="00460335"/>
    <w:rsid w:val="004607F7"/>
    <w:rsid w:val="0046081E"/>
    <w:rsid w:val="0046084E"/>
    <w:rsid w:val="00460853"/>
    <w:rsid w:val="00460F49"/>
    <w:rsid w:val="00460F9F"/>
    <w:rsid w:val="00461056"/>
    <w:rsid w:val="0046130F"/>
    <w:rsid w:val="00461808"/>
    <w:rsid w:val="00461942"/>
    <w:rsid w:val="00461AD6"/>
    <w:rsid w:val="00462575"/>
    <w:rsid w:val="004629D6"/>
    <w:rsid w:val="00462B28"/>
    <w:rsid w:val="00462BC1"/>
    <w:rsid w:val="00462D1B"/>
    <w:rsid w:val="00462E35"/>
    <w:rsid w:val="00462FF1"/>
    <w:rsid w:val="0046316A"/>
    <w:rsid w:val="004633A6"/>
    <w:rsid w:val="00463424"/>
    <w:rsid w:val="0046348E"/>
    <w:rsid w:val="0046394A"/>
    <w:rsid w:val="0046399B"/>
    <w:rsid w:val="00463B16"/>
    <w:rsid w:val="00463BDA"/>
    <w:rsid w:val="004647CD"/>
    <w:rsid w:val="00464B4D"/>
    <w:rsid w:val="00464BAC"/>
    <w:rsid w:val="00464C63"/>
    <w:rsid w:val="00464C77"/>
    <w:rsid w:val="00464E93"/>
    <w:rsid w:val="004653D0"/>
    <w:rsid w:val="00465606"/>
    <w:rsid w:val="0046576E"/>
    <w:rsid w:val="0046596C"/>
    <w:rsid w:val="00465AB6"/>
    <w:rsid w:val="00465EC8"/>
    <w:rsid w:val="004660FD"/>
    <w:rsid w:val="0046624F"/>
    <w:rsid w:val="00466297"/>
    <w:rsid w:val="004662DD"/>
    <w:rsid w:val="004665AC"/>
    <w:rsid w:val="00466791"/>
    <w:rsid w:val="00466D4A"/>
    <w:rsid w:val="00467120"/>
    <w:rsid w:val="00467135"/>
    <w:rsid w:val="00467357"/>
    <w:rsid w:val="0046767A"/>
    <w:rsid w:val="00467702"/>
    <w:rsid w:val="004677E7"/>
    <w:rsid w:val="0046784C"/>
    <w:rsid w:val="00467B76"/>
    <w:rsid w:val="00470182"/>
    <w:rsid w:val="004701E2"/>
    <w:rsid w:val="004705DB"/>
    <w:rsid w:val="00470A6F"/>
    <w:rsid w:val="00470B83"/>
    <w:rsid w:val="00470C9A"/>
    <w:rsid w:val="0047126D"/>
    <w:rsid w:val="004716F7"/>
    <w:rsid w:val="0047205B"/>
    <w:rsid w:val="00472384"/>
    <w:rsid w:val="004724DB"/>
    <w:rsid w:val="004726C6"/>
    <w:rsid w:val="004726F8"/>
    <w:rsid w:val="00472AD9"/>
    <w:rsid w:val="00472BDF"/>
    <w:rsid w:val="00472C93"/>
    <w:rsid w:val="00472CD4"/>
    <w:rsid w:val="00473303"/>
    <w:rsid w:val="00473B3D"/>
    <w:rsid w:val="0047401E"/>
    <w:rsid w:val="0047420C"/>
    <w:rsid w:val="00474990"/>
    <w:rsid w:val="00474BDE"/>
    <w:rsid w:val="00474CBC"/>
    <w:rsid w:val="00474D8E"/>
    <w:rsid w:val="0047505F"/>
    <w:rsid w:val="00475262"/>
    <w:rsid w:val="0047545F"/>
    <w:rsid w:val="004758F8"/>
    <w:rsid w:val="00475A35"/>
    <w:rsid w:val="00475B16"/>
    <w:rsid w:val="00475B4E"/>
    <w:rsid w:val="00475BE7"/>
    <w:rsid w:val="00475D21"/>
    <w:rsid w:val="00475DBC"/>
    <w:rsid w:val="00475FFE"/>
    <w:rsid w:val="0047624F"/>
    <w:rsid w:val="004768B2"/>
    <w:rsid w:val="0047702E"/>
    <w:rsid w:val="00477092"/>
    <w:rsid w:val="00477397"/>
    <w:rsid w:val="004773FE"/>
    <w:rsid w:val="00477670"/>
    <w:rsid w:val="00477AD4"/>
    <w:rsid w:val="00477F15"/>
    <w:rsid w:val="00480834"/>
    <w:rsid w:val="00480B15"/>
    <w:rsid w:val="00480B63"/>
    <w:rsid w:val="00480BCC"/>
    <w:rsid w:val="004811CA"/>
    <w:rsid w:val="0048155C"/>
    <w:rsid w:val="0048172C"/>
    <w:rsid w:val="0048183A"/>
    <w:rsid w:val="004818B6"/>
    <w:rsid w:val="004819F8"/>
    <w:rsid w:val="00482496"/>
    <w:rsid w:val="0048314C"/>
    <w:rsid w:val="004833AE"/>
    <w:rsid w:val="004837E1"/>
    <w:rsid w:val="00483928"/>
    <w:rsid w:val="00483DF5"/>
    <w:rsid w:val="00484278"/>
    <w:rsid w:val="00484595"/>
    <w:rsid w:val="0048493F"/>
    <w:rsid w:val="00484E1E"/>
    <w:rsid w:val="00484E84"/>
    <w:rsid w:val="00484F28"/>
    <w:rsid w:val="0048516F"/>
    <w:rsid w:val="00485432"/>
    <w:rsid w:val="004854FC"/>
    <w:rsid w:val="004859DE"/>
    <w:rsid w:val="00486366"/>
    <w:rsid w:val="004866E9"/>
    <w:rsid w:val="004866EE"/>
    <w:rsid w:val="00486BCA"/>
    <w:rsid w:val="00486ED6"/>
    <w:rsid w:val="00487234"/>
    <w:rsid w:val="00487366"/>
    <w:rsid w:val="0048750C"/>
    <w:rsid w:val="0048769A"/>
    <w:rsid w:val="00487732"/>
    <w:rsid w:val="00487863"/>
    <w:rsid w:val="00487C1E"/>
    <w:rsid w:val="00487CA9"/>
    <w:rsid w:val="00490298"/>
    <w:rsid w:val="004902D9"/>
    <w:rsid w:val="00490922"/>
    <w:rsid w:val="0049095E"/>
    <w:rsid w:val="00490C09"/>
    <w:rsid w:val="00490CCE"/>
    <w:rsid w:val="00490F77"/>
    <w:rsid w:val="00491050"/>
    <w:rsid w:val="004910AE"/>
    <w:rsid w:val="0049209E"/>
    <w:rsid w:val="004920C5"/>
    <w:rsid w:val="00493390"/>
    <w:rsid w:val="0049361C"/>
    <w:rsid w:val="00493AA3"/>
    <w:rsid w:val="00494039"/>
    <w:rsid w:val="00494110"/>
    <w:rsid w:val="004945EE"/>
    <w:rsid w:val="00494835"/>
    <w:rsid w:val="0049487B"/>
    <w:rsid w:val="004948EE"/>
    <w:rsid w:val="00494CA0"/>
    <w:rsid w:val="00494D4C"/>
    <w:rsid w:val="004953F0"/>
    <w:rsid w:val="00495444"/>
    <w:rsid w:val="004955D3"/>
    <w:rsid w:val="00495BB5"/>
    <w:rsid w:val="0049625E"/>
    <w:rsid w:val="004963FD"/>
    <w:rsid w:val="0049647B"/>
    <w:rsid w:val="00496707"/>
    <w:rsid w:val="00496D2E"/>
    <w:rsid w:val="00496D45"/>
    <w:rsid w:val="004974B4"/>
    <w:rsid w:val="00497624"/>
    <w:rsid w:val="00497712"/>
    <w:rsid w:val="00497D03"/>
    <w:rsid w:val="00497E7D"/>
    <w:rsid w:val="004A02B1"/>
    <w:rsid w:val="004A056C"/>
    <w:rsid w:val="004A0678"/>
    <w:rsid w:val="004A0AE9"/>
    <w:rsid w:val="004A0D13"/>
    <w:rsid w:val="004A1367"/>
    <w:rsid w:val="004A13DB"/>
    <w:rsid w:val="004A1921"/>
    <w:rsid w:val="004A1968"/>
    <w:rsid w:val="004A1DC8"/>
    <w:rsid w:val="004A1F9E"/>
    <w:rsid w:val="004A2155"/>
    <w:rsid w:val="004A28BC"/>
    <w:rsid w:val="004A3152"/>
    <w:rsid w:val="004A33A9"/>
    <w:rsid w:val="004A34C5"/>
    <w:rsid w:val="004A3DA1"/>
    <w:rsid w:val="004A4070"/>
    <w:rsid w:val="004A4117"/>
    <w:rsid w:val="004A4542"/>
    <w:rsid w:val="004A46BD"/>
    <w:rsid w:val="004A47DC"/>
    <w:rsid w:val="004A497D"/>
    <w:rsid w:val="004A4D67"/>
    <w:rsid w:val="004A4D9F"/>
    <w:rsid w:val="004A4DE8"/>
    <w:rsid w:val="004A4E9E"/>
    <w:rsid w:val="004A5066"/>
    <w:rsid w:val="004A50D6"/>
    <w:rsid w:val="004A5328"/>
    <w:rsid w:val="004A58CE"/>
    <w:rsid w:val="004A58D0"/>
    <w:rsid w:val="004A5951"/>
    <w:rsid w:val="004A5B11"/>
    <w:rsid w:val="004A5B89"/>
    <w:rsid w:val="004A617C"/>
    <w:rsid w:val="004A63A8"/>
    <w:rsid w:val="004A664F"/>
    <w:rsid w:val="004A6685"/>
    <w:rsid w:val="004A66CA"/>
    <w:rsid w:val="004A6857"/>
    <w:rsid w:val="004A688F"/>
    <w:rsid w:val="004A6A4D"/>
    <w:rsid w:val="004A6B25"/>
    <w:rsid w:val="004A6C0F"/>
    <w:rsid w:val="004A6C19"/>
    <w:rsid w:val="004A6C82"/>
    <w:rsid w:val="004A6D5B"/>
    <w:rsid w:val="004A708E"/>
    <w:rsid w:val="004A72A6"/>
    <w:rsid w:val="004A7874"/>
    <w:rsid w:val="004A7ED1"/>
    <w:rsid w:val="004B00F4"/>
    <w:rsid w:val="004B0F03"/>
    <w:rsid w:val="004B0F13"/>
    <w:rsid w:val="004B1792"/>
    <w:rsid w:val="004B1BB4"/>
    <w:rsid w:val="004B1D2A"/>
    <w:rsid w:val="004B1E79"/>
    <w:rsid w:val="004B1EC6"/>
    <w:rsid w:val="004B2004"/>
    <w:rsid w:val="004B204D"/>
    <w:rsid w:val="004B2482"/>
    <w:rsid w:val="004B25CE"/>
    <w:rsid w:val="004B280D"/>
    <w:rsid w:val="004B3773"/>
    <w:rsid w:val="004B3775"/>
    <w:rsid w:val="004B383B"/>
    <w:rsid w:val="004B3AF0"/>
    <w:rsid w:val="004B3DED"/>
    <w:rsid w:val="004B3E6E"/>
    <w:rsid w:val="004B4150"/>
    <w:rsid w:val="004B420D"/>
    <w:rsid w:val="004B42E5"/>
    <w:rsid w:val="004B4308"/>
    <w:rsid w:val="004B472A"/>
    <w:rsid w:val="004B4774"/>
    <w:rsid w:val="004B47C4"/>
    <w:rsid w:val="004B47F8"/>
    <w:rsid w:val="004B4900"/>
    <w:rsid w:val="004B4E31"/>
    <w:rsid w:val="004B508D"/>
    <w:rsid w:val="004B516F"/>
    <w:rsid w:val="004B51E4"/>
    <w:rsid w:val="004B526D"/>
    <w:rsid w:val="004B5638"/>
    <w:rsid w:val="004B59CB"/>
    <w:rsid w:val="004B59DB"/>
    <w:rsid w:val="004B5B6A"/>
    <w:rsid w:val="004B5F7D"/>
    <w:rsid w:val="004B6272"/>
    <w:rsid w:val="004B6757"/>
    <w:rsid w:val="004B67A0"/>
    <w:rsid w:val="004B6C2B"/>
    <w:rsid w:val="004B6DA1"/>
    <w:rsid w:val="004B7292"/>
    <w:rsid w:val="004B732F"/>
    <w:rsid w:val="004B7906"/>
    <w:rsid w:val="004B7AE1"/>
    <w:rsid w:val="004B7CA5"/>
    <w:rsid w:val="004C0092"/>
    <w:rsid w:val="004C0152"/>
    <w:rsid w:val="004C09C8"/>
    <w:rsid w:val="004C102B"/>
    <w:rsid w:val="004C18D0"/>
    <w:rsid w:val="004C1B75"/>
    <w:rsid w:val="004C1D08"/>
    <w:rsid w:val="004C21A5"/>
    <w:rsid w:val="004C2328"/>
    <w:rsid w:val="004C2528"/>
    <w:rsid w:val="004C2ED9"/>
    <w:rsid w:val="004C32AA"/>
    <w:rsid w:val="004C3915"/>
    <w:rsid w:val="004C3A10"/>
    <w:rsid w:val="004C3AD0"/>
    <w:rsid w:val="004C3C8F"/>
    <w:rsid w:val="004C3F78"/>
    <w:rsid w:val="004C4008"/>
    <w:rsid w:val="004C4568"/>
    <w:rsid w:val="004C49FF"/>
    <w:rsid w:val="004C4B56"/>
    <w:rsid w:val="004C51D6"/>
    <w:rsid w:val="004C5223"/>
    <w:rsid w:val="004C5259"/>
    <w:rsid w:val="004C548E"/>
    <w:rsid w:val="004C5582"/>
    <w:rsid w:val="004C5A5B"/>
    <w:rsid w:val="004C5AA2"/>
    <w:rsid w:val="004C5BE7"/>
    <w:rsid w:val="004C5E4A"/>
    <w:rsid w:val="004C5F10"/>
    <w:rsid w:val="004C5F88"/>
    <w:rsid w:val="004C646A"/>
    <w:rsid w:val="004C6AB4"/>
    <w:rsid w:val="004C70E3"/>
    <w:rsid w:val="004C7200"/>
    <w:rsid w:val="004C737F"/>
    <w:rsid w:val="004C7D19"/>
    <w:rsid w:val="004C7E79"/>
    <w:rsid w:val="004C7FC2"/>
    <w:rsid w:val="004C7FF7"/>
    <w:rsid w:val="004D0015"/>
    <w:rsid w:val="004D03CA"/>
    <w:rsid w:val="004D0588"/>
    <w:rsid w:val="004D0DCD"/>
    <w:rsid w:val="004D0EC2"/>
    <w:rsid w:val="004D0F0C"/>
    <w:rsid w:val="004D0F6F"/>
    <w:rsid w:val="004D1070"/>
    <w:rsid w:val="004D10FC"/>
    <w:rsid w:val="004D1663"/>
    <w:rsid w:val="004D173B"/>
    <w:rsid w:val="004D1EAF"/>
    <w:rsid w:val="004D1F17"/>
    <w:rsid w:val="004D2016"/>
    <w:rsid w:val="004D2165"/>
    <w:rsid w:val="004D2661"/>
    <w:rsid w:val="004D27F1"/>
    <w:rsid w:val="004D291F"/>
    <w:rsid w:val="004D2EED"/>
    <w:rsid w:val="004D320C"/>
    <w:rsid w:val="004D37CE"/>
    <w:rsid w:val="004D3889"/>
    <w:rsid w:val="004D388C"/>
    <w:rsid w:val="004D3B76"/>
    <w:rsid w:val="004D4649"/>
    <w:rsid w:val="004D475B"/>
    <w:rsid w:val="004D489D"/>
    <w:rsid w:val="004D48EA"/>
    <w:rsid w:val="004D4EE6"/>
    <w:rsid w:val="004D5747"/>
    <w:rsid w:val="004D5749"/>
    <w:rsid w:val="004D5A7B"/>
    <w:rsid w:val="004D5D9D"/>
    <w:rsid w:val="004D67BC"/>
    <w:rsid w:val="004D6817"/>
    <w:rsid w:val="004D6A14"/>
    <w:rsid w:val="004D6AAE"/>
    <w:rsid w:val="004D6AC9"/>
    <w:rsid w:val="004D6F4A"/>
    <w:rsid w:val="004D6FCA"/>
    <w:rsid w:val="004D7213"/>
    <w:rsid w:val="004D7458"/>
    <w:rsid w:val="004D7633"/>
    <w:rsid w:val="004D7948"/>
    <w:rsid w:val="004D7ADE"/>
    <w:rsid w:val="004D7BC1"/>
    <w:rsid w:val="004D7BFE"/>
    <w:rsid w:val="004D7F73"/>
    <w:rsid w:val="004E0421"/>
    <w:rsid w:val="004E0514"/>
    <w:rsid w:val="004E074E"/>
    <w:rsid w:val="004E0F68"/>
    <w:rsid w:val="004E1245"/>
    <w:rsid w:val="004E1469"/>
    <w:rsid w:val="004E170D"/>
    <w:rsid w:val="004E1AF6"/>
    <w:rsid w:val="004E1C3A"/>
    <w:rsid w:val="004E1E77"/>
    <w:rsid w:val="004E2152"/>
    <w:rsid w:val="004E2515"/>
    <w:rsid w:val="004E26D3"/>
    <w:rsid w:val="004E2834"/>
    <w:rsid w:val="004E2A7D"/>
    <w:rsid w:val="004E2A98"/>
    <w:rsid w:val="004E2DAB"/>
    <w:rsid w:val="004E2EE9"/>
    <w:rsid w:val="004E3784"/>
    <w:rsid w:val="004E37C4"/>
    <w:rsid w:val="004E3A81"/>
    <w:rsid w:val="004E3B70"/>
    <w:rsid w:val="004E3D41"/>
    <w:rsid w:val="004E3DA1"/>
    <w:rsid w:val="004E3F83"/>
    <w:rsid w:val="004E4909"/>
    <w:rsid w:val="004E4947"/>
    <w:rsid w:val="004E49BC"/>
    <w:rsid w:val="004E4A70"/>
    <w:rsid w:val="004E4ED3"/>
    <w:rsid w:val="004E5BF9"/>
    <w:rsid w:val="004E5C73"/>
    <w:rsid w:val="004E5D8E"/>
    <w:rsid w:val="004E639B"/>
    <w:rsid w:val="004E68F0"/>
    <w:rsid w:val="004E699D"/>
    <w:rsid w:val="004E6E8A"/>
    <w:rsid w:val="004E7241"/>
    <w:rsid w:val="004E7355"/>
    <w:rsid w:val="004E75F6"/>
    <w:rsid w:val="004E7B3E"/>
    <w:rsid w:val="004F0033"/>
    <w:rsid w:val="004F011D"/>
    <w:rsid w:val="004F0169"/>
    <w:rsid w:val="004F04E2"/>
    <w:rsid w:val="004F0634"/>
    <w:rsid w:val="004F13F0"/>
    <w:rsid w:val="004F19F7"/>
    <w:rsid w:val="004F1A61"/>
    <w:rsid w:val="004F1C5F"/>
    <w:rsid w:val="004F1E41"/>
    <w:rsid w:val="004F1E76"/>
    <w:rsid w:val="004F1FB0"/>
    <w:rsid w:val="004F22E8"/>
    <w:rsid w:val="004F2A3B"/>
    <w:rsid w:val="004F2BC4"/>
    <w:rsid w:val="004F2EA5"/>
    <w:rsid w:val="004F31D6"/>
    <w:rsid w:val="004F36E9"/>
    <w:rsid w:val="004F392C"/>
    <w:rsid w:val="004F3A92"/>
    <w:rsid w:val="004F3ABD"/>
    <w:rsid w:val="004F3BDB"/>
    <w:rsid w:val="004F3EC7"/>
    <w:rsid w:val="004F44EE"/>
    <w:rsid w:val="004F46F0"/>
    <w:rsid w:val="004F479A"/>
    <w:rsid w:val="004F491C"/>
    <w:rsid w:val="004F49F9"/>
    <w:rsid w:val="004F4B61"/>
    <w:rsid w:val="004F4B77"/>
    <w:rsid w:val="004F4BD6"/>
    <w:rsid w:val="004F568E"/>
    <w:rsid w:val="004F5858"/>
    <w:rsid w:val="004F5BE8"/>
    <w:rsid w:val="004F5E5E"/>
    <w:rsid w:val="004F60F3"/>
    <w:rsid w:val="004F6331"/>
    <w:rsid w:val="004F67CF"/>
    <w:rsid w:val="004F6D00"/>
    <w:rsid w:val="004F725F"/>
    <w:rsid w:val="004F7AEB"/>
    <w:rsid w:val="004F7FAE"/>
    <w:rsid w:val="00500573"/>
    <w:rsid w:val="005005F4"/>
    <w:rsid w:val="00500B47"/>
    <w:rsid w:val="00500FBC"/>
    <w:rsid w:val="00501323"/>
    <w:rsid w:val="005015C6"/>
    <w:rsid w:val="0050201E"/>
    <w:rsid w:val="00502288"/>
    <w:rsid w:val="0050250E"/>
    <w:rsid w:val="00502F2C"/>
    <w:rsid w:val="0050329A"/>
    <w:rsid w:val="00503329"/>
    <w:rsid w:val="00503781"/>
    <w:rsid w:val="00503D9A"/>
    <w:rsid w:val="00503FCD"/>
    <w:rsid w:val="005041B1"/>
    <w:rsid w:val="005049A3"/>
    <w:rsid w:val="00504D44"/>
    <w:rsid w:val="00504F80"/>
    <w:rsid w:val="005056AB"/>
    <w:rsid w:val="00505B6E"/>
    <w:rsid w:val="00505BC8"/>
    <w:rsid w:val="00505D28"/>
    <w:rsid w:val="00505DE3"/>
    <w:rsid w:val="00505F4B"/>
    <w:rsid w:val="00505F53"/>
    <w:rsid w:val="005061A7"/>
    <w:rsid w:val="0050644D"/>
    <w:rsid w:val="005064C1"/>
    <w:rsid w:val="00506978"/>
    <w:rsid w:val="005074EF"/>
    <w:rsid w:val="00507509"/>
    <w:rsid w:val="00507A41"/>
    <w:rsid w:val="00507B10"/>
    <w:rsid w:val="00507DA7"/>
    <w:rsid w:val="00507EF4"/>
    <w:rsid w:val="00507FA7"/>
    <w:rsid w:val="005100AA"/>
    <w:rsid w:val="00510438"/>
    <w:rsid w:val="0051064E"/>
    <w:rsid w:val="0051071D"/>
    <w:rsid w:val="00510784"/>
    <w:rsid w:val="00510AEE"/>
    <w:rsid w:val="00510B0F"/>
    <w:rsid w:val="00510B67"/>
    <w:rsid w:val="00510BEF"/>
    <w:rsid w:val="00510D48"/>
    <w:rsid w:val="0051102F"/>
    <w:rsid w:val="0051108C"/>
    <w:rsid w:val="005110F8"/>
    <w:rsid w:val="00511222"/>
    <w:rsid w:val="005112D5"/>
    <w:rsid w:val="00511386"/>
    <w:rsid w:val="0051146E"/>
    <w:rsid w:val="00511566"/>
    <w:rsid w:val="0051176B"/>
    <w:rsid w:val="00511C71"/>
    <w:rsid w:val="00511CFA"/>
    <w:rsid w:val="00511E03"/>
    <w:rsid w:val="00512110"/>
    <w:rsid w:val="005125BF"/>
    <w:rsid w:val="0051280B"/>
    <w:rsid w:val="00512874"/>
    <w:rsid w:val="00512B83"/>
    <w:rsid w:val="00512D70"/>
    <w:rsid w:val="00512DC1"/>
    <w:rsid w:val="00512EF7"/>
    <w:rsid w:val="005137DB"/>
    <w:rsid w:val="00513924"/>
    <w:rsid w:val="00513B2C"/>
    <w:rsid w:val="00513B81"/>
    <w:rsid w:val="00513BC3"/>
    <w:rsid w:val="00514365"/>
    <w:rsid w:val="005144AE"/>
    <w:rsid w:val="00514624"/>
    <w:rsid w:val="00514640"/>
    <w:rsid w:val="00514AFF"/>
    <w:rsid w:val="00514C0B"/>
    <w:rsid w:val="00514F5A"/>
    <w:rsid w:val="00515062"/>
    <w:rsid w:val="00515304"/>
    <w:rsid w:val="00515A92"/>
    <w:rsid w:val="00516311"/>
    <w:rsid w:val="0051655D"/>
    <w:rsid w:val="00516BAF"/>
    <w:rsid w:val="00516CD4"/>
    <w:rsid w:val="00516F85"/>
    <w:rsid w:val="005175D1"/>
    <w:rsid w:val="0051794E"/>
    <w:rsid w:val="00517A3F"/>
    <w:rsid w:val="00517BBB"/>
    <w:rsid w:val="00517D85"/>
    <w:rsid w:val="00517DC1"/>
    <w:rsid w:val="00520080"/>
    <w:rsid w:val="00520475"/>
    <w:rsid w:val="00520606"/>
    <w:rsid w:val="005206A0"/>
    <w:rsid w:val="005207CA"/>
    <w:rsid w:val="00520ACA"/>
    <w:rsid w:val="00520AE4"/>
    <w:rsid w:val="00520BA7"/>
    <w:rsid w:val="00520C18"/>
    <w:rsid w:val="00520E06"/>
    <w:rsid w:val="00520FE5"/>
    <w:rsid w:val="00521195"/>
    <w:rsid w:val="00521481"/>
    <w:rsid w:val="005214B7"/>
    <w:rsid w:val="005215CD"/>
    <w:rsid w:val="0052176A"/>
    <w:rsid w:val="00521E53"/>
    <w:rsid w:val="00522030"/>
    <w:rsid w:val="00522289"/>
    <w:rsid w:val="005223FA"/>
    <w:rsid w:val="0052267A"/>
    <w:rsid w:val="005229E7"/>
    <w:rsid w:val="00522A05"/>
    <w:rsid w:val="00522D2C"/>
    <w:rsid w:val="00523084"/>
    <w:rsid w:val="00523139"/>
    <w:rsid w:val="00523CDE"/>
    <w:rsid w:val="00523D2D"/>
    <w:rsid w:val="00523E58"/>
    <w:rsid w:val="005242A1"/>
    <w:rsid w:val="005243F4"/>
    <w:rsid w:val="0052457C"/>
    <w:rsid w:val="00524607"/>
    <w:rsid w:val="0052486F"/>
    <w:rsid w:val="00524B43"/>
    <w:rsid w:val="00524C8D"/>
    <w:rsid w:val="0052534A"/>
    <w:rsid w:val="0052560B"/>
    <w:rsid w:val="005259B6"/>
    <w:rsid w:val="00525ADC"/>
    <w:rsid w:val="00525E21"/>
    <w:rsid w:val="00525F58"/>
    <w:rsid w:val="00525F67"/>
    <w:rsid w:val="00525F89"/>
    <w:rsid w:val="00525FEF"/>
    <w:rsid w:val="00526CBC"/>
    <w:rsid w:val="00527012"/>
    <w:rsid w:val="00527586"/>
    <w:rsid w:val="00527663"/>
    <w:rsid w:val="005277E9"/>
    <w:rsid w:val="00527AE2"/>
    <w:rsid w:val="005303EE"/>
    <w:rsid w:val="00530891"/>
    <w:rsid w:val="00530999"/>
    <w:rsid w:val="00530CD2"/>
    <w:rsid w:val="00531179"/>
    <w:rsid w:val="0053120E"/>
    <w:rsid w:val="005315A5"/>
    <w:rsid w:val="005315E8"/>
    <w:rsid w:val="00531D58"/>
    <w:rsid w:val="00531E0B"/>
    <w:rsid w:val="00532068"/>
    <w:rsid w:val="00532181"/>
    <w:rsid w:val="00532378"/>
    <w:rsid w:val="00532793"/>
    <w:rsid w:val="005328DB"/>
    <w:rsid w:val="005329FE"/>
    <w:rsid w:val="00532B53"/>
    <w:rsid w:val="00532CE2"/>
    <w:rsid w:val="00532D68"/>
    <w:rsid w:val="00532DD0"/>
    <w:rsid w:val="00532E5C"/>
    <w:rsid w:val="00532EEA"/>
    <w:rsid w:val="00532FBC"/>
    <w:rsid w:val="0053315F"/>
    <w:rsid w:val="00533602"/>
    <w:rsid w:val="00533A43"/>
    <w:rsid w:val="00533B87"/>
    <w:rsid w:val="00533C5C"/>
    <w:rsid w:val="00534032"/>
    <w:rsid w:val="0053409B"/>
    <w:rsid w:val="0053482E"/>
    <w:rsid w:val="0053485A"/>
    <w:rsid w:val="005349EF"/>
    <w:rsid w:val="00534D51"/>
    <w:rsid w:val="00534E82"/>
    <w:rsid w:val="00534F75"/>
    <w:rsid w:val="005354FB"/>
    <w:rsid w:val="005355AE"/>
    <w:rsid w:val="005356DD"/>
    <w:rsid w:val="0053599B"/>
    <w:rsid w:val="00535A22"/>
    <w:rsid w:val="00535CFD"/>
    <w:rsid w:val="0053662A"/>
    <w:rsid w:val="00536769"/>
    <w:rsid w:val="00536B68"/>
    <w:rsid w:val="00536CF6"/>
    <w:rsid w:val="00537DFF"/>
    <w:rsid w:val="00537E95"/>
    <w:rsid w:val="00537F6B"/>
    <w:rsid w:val="0054006E"/>
    <w:rsid w:val="005400B8"/>
    <w:rsid w:val="005401C5"/>
    <w:rsid w:val="005402E1"/>
    <w:rsid w:val="00540360"/>
    <w:rsid w:val="005406BA"/>
    <w:rsid w:val="0054077A"/>
    <w:rsid w:val="00540891"/>
    <w:rsid w:val="00540A9F"/>
    <w:rsid w:val="00540ADA"/>
    <w:rsid w:val="00540CEB"/>
    <w:rsid w:val="0054108A"/>
    <w:rsid w:val="0054180D"/>
    <w:rsid w:val="0054190E"/>
    <w:rsid w:val="00541C72"/>
    <w:rsid w:val="00541F43"/>
    <w:rsid w:val="0054216E"/>
    <w:rsid w:val="00542647"/>
    <w:rsid w:val="0054293D"/>
    <w:rsid w:val="00543175"/>
    <w:rsid w:val="005435A2"/>
    <w:rsid w:val="005436D3"/>
    <w:rsid w:val="00543D5D"/>
    <w:rsid w:val="00543F35"/>
    <w:rsid w:val="005440A5"/>
    <w:rsid w:val="00544243"/>
    <w:rsid w:val="005443EB"/>
    <w:rsid w:val="005449F4"/>
    <w:rsid w:val="00544BAF"/>
    <w:rsid w:val="005456D7"/>
    <w:rsid w:val="005457B8"/>
    <w:rsid w:val="00545942"/>
    <w:rsid w:val="00545A9B"/>
    <w:rsid w:val="00545F3B"/>
    <w:rsid w:val="0054619B"/>
    <w:rsid w:val="005464E8"/>
    <w:rsid w:val="00546800"/>
    <w:rsid w:val="00546908"/>
    <w:rsid w:val="00546AB8"/>
    <w:rsid w:val="00546ABF"/>
    <w:rsid w:val="00546AC7"/>
    <w:rsid w:val="00546C19"/>
    <w:rsid w:val="005470A6"/>
    <w:rsid w:val="005473C4"/>
    <w:rsid w:val="005473D9"/>
    <w:rsid w:val="00547E2A"/>
    <w:rsid w:val="00547E6F"/>
    <w:rsid w:val="0055017B"/>
    <w:rsid w:val="0055025A"/>
    <w:rsid w:val="005503E3"/>
    <w:rsid w:val="00550BB8"/>
    <w:rsid w:val="00551012"/>
    <w:rsid w:val="005510BC"/>
    <w:rsid w:val="005510CA"/>
    <w:rsid w:val="005518A0"/>
    <w:rsid w:val="00551B62"/>
    <w:rsid w:val="00551B8F"/>
    <w:rsid w:val="00551FBF"/>
    <w:rsid w:val="005520B1"/>
    <w:rsid w:val="0055235F"/>
    <w:rsid w:val="00552442"/>
    <w:rsid w:val="00552844"/>
    <w:rsid w:val="00552B7C"/>
    <w:rsid w:val="00552C52"/>
    <w:rsid w:val="00552D99"/>
    <w:rsid w:val="0055397D"/>
    <w:rsid w:val="00553A68"/>
    <w:rsid w:val="00553CA7"/>
    <w:rsid w:val="0055424C"/>
    <w:rsid w:val="005543D3"/>
    <w:rsid w:val="005544D1"/>
    <w:rsid w:val="0055473C"/>
    <w:rsid w:val="0055485F"/>
    <w:rsid w:val="00554AC0"/>
    <w:rsid w:val="00554AF3"/>
    <w:rsid w:val="00554D60"/>
    <w:rsid w:val="005553F6"/>
    <w:rsid w:val="00555632"/>
    <w:rsid w:val="0055590E"/>
    <w:rsid w:val="0055594E"/>
    <w:rsid w:val="00555A1F"/>
    <w:rsid w:val="00555BCE"/>
    <w:rsid w:val="00555D4F"/>
    <w:rsid w:val="00555E62"/>
    <w:rsid w:val="00556590"/>
    <w:rsid w:val="0055679C"/>
    <w:rsid w:val="005568BF"/>
    <w:rsid w:val="00556BBA"/>
    <w:rsid w:val="00556C83"/>
    <w:rsid w:val="00556FEE"/>
    <w:rsid w:val="00557224"/>
    <w:rsid w:val="0055750F"/>
    <w:rsid w:val="00557969"/>
    <w:rsid w:val="00557CF0"/>
    <w:rsid w:val="00557E92"/>
    <w:rsid w:val="00560619"/>
    <w:rsid w:val="00560701"/>
    <w:rsid w:val="00560929"/>
    <w:rsid w:val="00560A13"/>
    <w:rsid w:val="00560CAA"/>
    <w:rsid w:val="00560EF2"/>
    <w:rsid w:val="005611D1"/>
    <w:rsid w:val="005614A6"/>
    <w:rsid w:val="00561825"/>
    <w:rsid w:val="00561BC3"/>
    <w:rsid w:val="00561E61"/>
    <w:rsid w:val="00562281"/>
    <w:rsid w:val="0056237F"/>
    <w:rsid w:val="005623A4"/>
    <w:rsid w:val="00562569"/>
    <w:rsid w:val="0056265F"/>
    <w:rsid w:val="0056272A"/>
    <w:rsid w:val="005627AD"/>
    <w:rsid w:val="005629CB"/>
    <w:rsid w:val="00562ABD"/>
    <w:rsid w:val="00562BAE"/>
    <w:rsid w:val="00562C44"/>
    <w:rsid w:val="00562C9C"/>
    <w:rsid w:val="00562E8D"/>
    <w:rsid w:val="00562F06"/>
    <w:rsid w:val="005630F1"/>
    <w:rsid w:val="00563398"/>
    <w:rsid w:val="0056341D"/>
    <w:rsid w:val="00563923"/>
    <w:rsid w:val="00563977"/>
    <w:rsid w:val="00563EE2"/>
    <w:rsid w:val="00564042"/>
    <w:rsid w:val="00564C57"/>
    <w:rsid w:val="00565146"/>
    <w:rsid w:val="005654B1"/>
    <w:rsid w:val="005656FA"/>
    <w:rsid w:val="005658F6"/>
    <w:rsid w:val="005659B1"/>
    <w:rsid w:val="00565A50"/>
    <w:rsid w:val="00565A91"/>
    <w:rsid w:val="00565C04"/>
    <w:rsid w:val="00565E13"/>
    <w:rsid w:val="005660D1"/>
    <w:rsid w:val="0056639B"/>
    <w:rsid w:val="005668B1"/>
    <w:rsid w:val="00566DA5"/>
    <w:rsid w:val="005675E4"/>
    <w:rsid w:val="00567652"/>
    <w:rsid w:val="0056783F"/>
    <w:rsid w:val="00567BB6"/>
    <w:rsid w:val="00567F06"/>
    <w:rsid w:val="00570045"/>
    <w:rsid w:val="00570180"/>
    <w:rsid w:val="0057091A"/>
    <w:rsid w:val="00570A03"/>
    <w:rsid w:val="00570D9F"/>
    <w:rsid w:val="00570DEA"/>
    <w:rsid w:val="00570F25"/>
    <w:rsid w:val="005710D3"/>
    <w:rsid w:val="005711BE"/>
    <w:rsid w:val="005711D3"/>
    <w:rsid w:val="00571259"/>
    <w:rsid w:val="00571586"/>
    <w:rsid w:val="005715E3"/>
    <w:rsid w:val="00571B07"/>
    <w:rsid w:val="00571DCE"/>
    <w:rsid w:val="0057215D"/>
    <w:rsid w:val="00572205"/>
    <w:rsid w:val="00572522"/>
    <w:rsid w:val="00572590"/>
    <w:rsid w:val="005728BF"/>
    <w:rsid w:val="0057297B"/>
    <w:rsid w:val="005729FE"/>
    <w:rsid w:val="00572AB8"/>
    <w:rsid w:val="00572B55"/>
    <w:rsid w:val="00572E36"/>
    <w:rsid w:val="00573251"/>
    <w:rsid w:val="005738CA"/>
    <w:rsid w:val="005739FA"/>
    <w:rsid w:val="00573AD2"/>
    <w:rsid w:val="00573CB2"/>
    <w:rsid w:val="00573E4D"/>
    <w:rsid w:val="0057409D"/>
    <w:rsid w:val="0057417C"/>
    <w:rsid w:val="005743E9"/>
    <w:rsid w:val="00574648"/>
    <w:rsid w:val="0057472C"/>
    <w:rsid w:val="00574A61"/>
    <w:rsid w:val="00574D85"/>
    <w:rsid w:val="005759C6"/>
    <w:rsid w:val="00575EB0"/>
    <w:rsid w:val="00576137"/>
    <w:rsid w:val="0057619A"/>
    <w:rsid w:val="00576383"/>
    <w:rsid w:val="005764A1"/>
    <w:rsid w:val="00576B7A"/>
    <w:rsid w:val="00576CF1"/>
    <w:rsid w:val="0057760F"/>
    <w:rsid w:val="00577610"/>
    <w:rsid w:val="00577672"/>
    <w:rsid w:val="00577697"/>
    <w:rsid w:val="0057772C"/>
    <w:rsid w:val="00577850"/>
    <w:rsid w:val="00577CCC"/>
    <w:rsid w:val="00580240"/>
    <w:rsid w:val="00580683"/>
    <w:rsid w:val="005807D7"/>
    <w:rsid w:val="005808C0"/>
    <w:rsid w:val="00580A65"/>
    <w:rsid w:val="00580BD4"/>
    <w:rsid w:val="00580D71"/>
    <w:rsid w:val="00580FD4"/>
    <w:rsid w:val="005810C2"/>
    <w:rsid w:val="00581124"/>
    <w:rsid w:val="0058112E"/>
    <w:rsid w:val="0058137C"/>
    <w:rsid w:val="00581454"/>
    <w:rsid w:val="005816C1"/>
    <w:rsid w:val="00581C68"/>
    <w:rsid w:val="00581FC1"/>
    <w:rsid w:val="005824B3"/>
    <w:rsid w:val="005824DF"/>
    <w:rsid w:val="0058255C"/>
    <w:rsid w:val="005825BF"/>
    <w:rsid w:val="00582638"/>
    <w:rsid w:val="00582829"/>
    <w:rsid w:val="00582E9D"/>
    <w:rsid w:val="00582EBA"/>
    <w:rsid w:val="00583255"/>
    <w:rsid w:val="00583466"/>
    <w:rsid w:val="00583604"/>
    <w:rsid w:val="0058361C"/>
    <w:rsid w:val="005836B6"/>
    <w:rsid w:val="00583F28"/>
    <w:rsid w:val="00584526"/>
    <w:rsid w:val="00584867"/>
    <w:rsid w:val="00584C80"/>
    <w:rsid w:val="005853F4"/>
    <w:rsid w:val="00585BE2"/>
    <w:rsid w:val="00585C37"/>
    <w:rsid w:val="00585D7C"/>
    <w:rsid w:val="00586060"/>
    <w:rsid w:val="005860AC"/>
    <w:rsid w:val="005861F8"/>
    <w:rsid w:val="00586469"/>
    <w:rsid w:val="00586471"/>
    <w:rsid w:val="00586AB0"/>
    <w:rsid w:val="00586C8C"/>
    <w:rsid w:val="00586F2F"/>
    <w:rsid w:val="0058717E"/>
    <w:rsid w:val="005871DB"/>
    <w:rsid w:val="00587252"/>
    <w:rsid w:val="0058758F"/>
    <w:rsid w:val="00587595"/>
    <w:rsid w:val="005879BF"/>
    <w:rsid w:val="00587D9A"/>
    <w:rsid w:val="0059022D"/>
    <w:rsid w:val="00591004"/>
    <w:rsid w:val="005911FA"/>
    <w:rsid w:val="00591207"/>
    <w:rsid w:val="00591493"/>
    <w:rsid w:val="005915F6"/>
    <w:rsid w:val="00591D70"/>
    <w:rsid w:val="0059236A"/>
    <w:rsid w:val="0059239C"/>
    <w:rsid w:val="005923D7"/>
    <w:rsid w:val="005925D8"/>
    <w:rsid w:val="005929B5"/>
    <w:rsid w:val="00592E39"/>
    <w:rsid w:val="0059316B"/>
    <w:rsid w:val="0059374F"/>
    <w:rsid w:val="0059390F"/>
    <w:rsid w:val="00593E7B"/>
    <w:rsid w:val="00593EA9"/>
    <w:rsid w:val="00593F8B"/>
    <w:rsid w:val="0059439B"/>
    <w:rsid w:val="005944C6"/>
    <w:rsid w:val="005948EB"/>
    <w:rsid w:val="00594BA8"/>
    <w:rsid w:val="0059524D"/>
    <w:rsid w:val="00595434"/>
    <w:rsid w:val="0059582E"/>
    <w:rsid w:val="00595C3C"/>
    <w:rsid w:val="0059643E"/>
    <w:rsid w:val="00596547"/>
    <w:rsid w:val="0059667C"/>
    <w:rsid w:val="005968DC"/>
    <w:rsid w:val="00596A35"/>
    <w:rsid w:val="00596B6B"/>
    <w:rsid w:val="00596BE2"/>
    <w:rsid w:val="00596BF3"/>
    <w:rsid w:val="00596C68"/>
    <w:rsid w:val="00596D0F"/>
    <w:rsid w:val="00597836"/>
    <w:rsid w:val="00597A63"/>
    <w:rsid w:val="00597D36"/>
    <w:rsid w:val="00597E31"/>
    <w:rsid w:val="005A004B"/>
    <w:rsid w:val="005A005A"/>
    <w:rsid w:val="005A01B5"/>
    <w:rsid w:val="005A01DD"/>
    <w:rsid w:val="005A0395"/>
    <w:rsid w:val="005A0B6A"/>
    <w:rsid w:val="005A0B75"/>
    <w:rsid w:val="005A0DD6"/>
    <w:rsid w:val="005A0F15"/>
    <w:rsid w:val="005A12ED"/>
    <w:rsid w:val="005A1441"/>
    <w:rsid w:val="005A1913"/>
    <w:rsid w:val="005A1F9F"/>
    <w:rsid w:val="005A21E0"/>
    <w:rsid w:val="005A255F"/>
    <w:rsid w:val="005A2634"/>
    <w:rsid w:val="005A26FD"/>
    <w:rsid w:val="005A27BD"/>
    <w:rsid w:val="005A2B76"/>
    <w:rsid w:val="005A340F"/>
    <w:rsid w:val="005A37D0"/>
    <w:rsid w:val="005A37FE"/>
    <w:rsid w:val="005A3976"/>
    <w:rsid w:val="005A3BC3"/>
    <w:rsid w:val="005A3E7A"/>
    <w:rsid w:val="005A3F6C"/>
    <w:rsid w:val="005A3F87"/>
    <w:rsid w:val="005A4024"/>
    <w:rsid w:val="005A43AD"/>
    <w:rsid w:val="005A45AA"/>
    <w:rsid w:val="005A4F01"/>
    <w:rsid w:val="005A4F56"/>
    <w:rsid w:val="005A4FC8"/>
    <w:rsid w:val="005A501A"/>
    <w:rsid w:val="005A56F9"/>
    <w:rsid w:val="005A578E"/>
    <w:rsid w:val="005A58B2"/>
    <w:rsid w:val="005A59F1"/>
    <w:rsid w:val="005A5AD9"/>
    <w:rsid w:val="005A5BED"/>
    <w:rsid w:val="005A5C21"/>
    <w:rsid w:val="005A5D01"/>
    <w:rsid w:val="005A65DF"/>
    <w:rsid w:val="005A6F22"/>
    <w:rsid w:val="005A7051"/>
    <w:rsid w:val="005A7272"/>
    <w:rsid w:val="005A7439"/>
    <w:rsid w:val="005A7A88"/>
    <w:rsid w:val="005B0215"/>
    <w:rsid w:val="005B0734"/>
    <w:rsid w:val="005B1299"/>
    <w:rsid w:val="005B15BD"/>
    <w:rsid w:val="005B162D"/>
    <w:rsid w:val="005B1938"/>
    <w:rsid w:val="005B19A9"/>
    <w:rsid w:val="005B19B6"/>
    <w:rsid w:val="005B1B68"/>
    <w:rsid w:val="005B1F3C"/>
    <w:rsid w:val="005B1F93"/>
    <w:rsid w:val="005B22B4"/>
    <w:rsid w:val="005B23FF"/>
    <w:rsid w:val="005B315D"/>
    <w:rsid w:val="005B35B5"/>
    <w:rsid w:val="005B3CB8"/>
    <w:rsid w:val="005B3D3D"/>
    <w:rsid w:val="005B3E3A"/>
    <w:rsid w:val="005B4112"/>
    <w:rsid w:val="005B416B"/>
    <w:rsid w:val="005B41FB"/>
    <w:rsid w:val="005B4451"/>
    <w:rsid w:val="005B478F"/>
    <w:rsid w:val="005B47FA"/>
    <w:rsid w:val="005B4DF7"/>
    <w:rsid w:val="005B4EAC"/>
    <w:rsid w:val="005B5332"/>
    <w:rsid w:val="005B5904"/>
    <w:rsid w:val="005B5983"/>
    <w:rsid w:val="005B5AE0"/>
    <w:rsid w:val="005B5B70"/>
    <w:rsid w:val="005B5BA7"/>
    <w:rsid w:val="005B5CF1"/>
    <w:rsid w:val="005B6032"/>
    <w:rsid w:val="005B6368"/>
    <w:rsid w:val="005B63CA"/>
    <w:rsid w:val="005B6539"/>
    <w:rsid w:val="005B66EB"/>
    <w:rsid w:val="005B6797"/>
    <w:rsid w:val="005B6852"/>
    <w:rsid w:val="005B6D4C"/>
    <w:rsid w:val="005B6FA1"/>
    <w:rsid w:val="005B6FA5"/>
    <w:rsid w:val="005B724D"/>
    <w:rsid w:val="005B7332"/>
    <w:rsid w:val="005B75DC"/>
    <w:rsid w:val="005B78C2"/>
    <w:rsid w:val="005B7A65"/>
    <w:rsid w:val="005C0188"/>
    <w:rsid w:val="005C0BF4"/>
    <w:rsid w:val="005C0DB2"/>
    <w:rsid w:val="005C1067"/>
    <w:rsid w:val="005C1615"/>
    <w:rsid w:val="005C1A43"/>
    <w:rsid w:val="005C1E06"/>
    <w:rsid w:val="005C1F93"/>
    <w:rsid w:val="005C2A3F"/>
    <w:rsid w:val="005C2B1D"/>
    <w:rsid w:val="005C2BFA"/>
    <w:rsid w:val="005C2E02"/>
    <w:rsid w:val="005C2E31"/>
    <w:rsid w:val="005C32F6"/>
    <w:rsid w:val="005C3326"/>
    <w:rsid w:val="005C3399"/>
    <w:rsid w:val="005C3419"/>
    <w:rsid w:val="005C37DA"/>
    <w:rsid w:val="005C39AE"/>
    <w:rsid w:val="005C3E4C"/>
    <w:rsid w:val="005C47F8"/>
    <w:rsid w:val="005C49FD"/>
    <w:rsid w:val="005C4AFC"/>
    <w:rsid w:val="005C4DBA"/>
    <w:rsid w:val="005C4DD4"/>
    <w:rsid w:val="005C5184"/>
    <w:rsid w:val="005C51FA"/>
    <w:rsid w:val="005C547A"/>
    <w:rsid w:val="005C599C"/>
    <w:rsid w:val="005C5A8C"/>
    <w:rsid w:val="005C5D2B"/>
    <w:rsid w:val="005C63DD"/>
    <w:rsid w:val="005C63EA"/>
    <w:rsid w:val="005C668B"/>
    <w:rsid w:val="005C66CF"/>
    <w:rsid w:val="005C6B47"/>
    <w:rsid w:val="005C6E92"/>
    <w:rsid w:val="005C6EE7"/>
    <w:rsid w:val="005C7346"/>
    <w:rsid w:val="005C7BE8"/>
    <w:rsid w:val="005C7FBF"/>
    <w:rsid w:val="005C7FEC"/>
    <w:rsid w:val="005D03B4"/>
    <w:rsid w:val="005D05B3"/>
    <w:rsid w:val="005D09FB"/>
    <w:rsid w:val="005D0BB4"/>
    <w:rsid w:val="005D0E07"/>
    <w:rsid w:val="005D0E3D"/>
    <w:rsid w:val="005D10BD"/>
    <w:rsid w:val="005D11DB"/>
    <w:rsid w:val="005D12B0"/>
    <w:rsid w:val="005D14FA"/>
    <w:rsid w:val="005D15D9"/>
    <w:rsid w:val="005D1784"/>
    <w:rsid w:val="005D1807"/>
    <w:rsid w:val="005D191D"/>
    <w:rsid w:val="005D1BD0"/>
    <w:rsid w:val="005D1D20"/>
    <w:rsid w:val="005D2195"/>
    <w:rsid w:val="005D2218"/>
    <w:rsid w:val="005D225B"/>
    <w:rsid w:val="005D26E2"/>
    <w:rsid w:val="005D2A38"/>
    <w:rsid w:val="005D2A51"/>
    <w:rsid w:val="005D2AE4"/>
    <w:rsid w:val="005D2C81"/>
    <w:rsid w:val="005D2EA6"/>
    <w:rsid w:val="005D3685"/>
    <w:rsid w:val="005D36CC"/>
    <w:rsid w:val="005D3A83"/>
    <w:rsid w:val="005D3AB7"/>
    <w:rsid w:val="005D3C35"/>
    <w:rsid w:val="005D3C80"/>
    <w:rsid w:val="005D3D09"/>
    <w:rsid w:val="005D3F2E"/>
    <w:rsid w:val="005D4596"/>
    <w:rsid w:val="005D4A3D"/>
    <w:rsid w:val="005D4C5C"/>
    <w:rsid w:val="005D4CCA"/>
    <w:rsid w:val="005D4D94"/>
    <w:rsid w:val="005D5366"/>
    <w:rsid w:val="005D536C"/>
    <w:rsid w:val="005D5391"/>
    <w:rsid w:val="005D53A0"/>
    <w:rsid w:val="005D53FD"/>
    <w:rsid w:val="005D54B3"/>
    <w:rsid w:val="005D580F"/>
    <w:rsid w:val="005D58B5"/>
    <w:rsid w:val="005D5DF7"/>
    <w:rsid w:val="005D5E24"/>
    <w:rsid w:val="005D5E4A"/>
    <w:rsid w:val="005D6021"/>
    <w:rsid w:val="005D62B6"/>
    <w:rsid w:val="005D632B"/>
    <w:rsid w:val="005D6B27"/>
    <w:rsid w:val="005D6BA0"/>
    <w:rsid w:val="005D6D69"/>
    <w:rsid w:val="005D6DE0"/>
    <w:rsid w:val="005D72FE"/>
    <w:rsid w:val="005D73C5"/>
    <w:rsid w:val="005D747C"/>
    <w:rsid w:val="005D78FD"/>
    <w:rsid w:val="005D7DCE"/>
    <w:rsid w:val="005D7F84"/>
    <w:rsid w:val="005E0571"/>
    <w:rsid w:val="005E057C"/>
    <w:rsid w:val="005E066E"/>
    <w:rsid w:val="005E0920"/>
    <w:rsid w:val="005E19C2"/>
    <w:rsid w:val="005E19D8"/>
    <w:rsid w:val="005E1CA1"/>
    <w:rsid w:val="005E20EC"/>
    <w:rsid w:val="005E21BB"/>
    <w:rsid w:val="005E22EF"/>
    <w:rsid w:val="005E27E3"/>
    <w:rsid w:val="005E2E5E"/>
    <w:rsid w:val="005E325E"/>
    <w:rsid w:val="005E364B"/>
    <w:rsid w:val="005E3DD0"/>
    <w:rsid w:val="005E3E3A"/>
    <w:rsid w:val="005E3F4C"/>
    <w:rsid w:val="005E4040"/>
    <w:rsid w:val="005E404F"/>
    <w:rsid w:val="005E4063"/>
    <w:rsid w:val="005E48AB"/>
    <w:rsid w:val="005E4ED7"/>
    <w:rsid w:val="005E50A7"/>
    <w:rsid w:val="005E5631"/>
    <w:rsid w:val="005E5857"/>
    <w:rsid w:val="005E5DF2"/>
    <w:rsid w:val="005E5FF0"/>
    <w:rsid w:val="005E600B"/>
    <w:rsid w:val="005E6021"/>
    <w:rsid w:val="005E61EB"/>
    <w:rsid w:val="005E661D"/>
    <w:rsid w:val="005E670A"/>
    <w:rsid w:val="005E673A"/>
    <w:rsid w:val="005E6AB4"/>
    <w:rsid w:val="005E6AC3"/>
    <w:rsid w:val="005E6D36"/>
    <w:rsid w:val="005E6E5D"/>
    <w:rsid w:val="005E6F9A"/>
    <w:rsid w:val="005E7A9E"/>
    <w:rsid w:val="005E7CE3"/>
    <w:rsid w:val="005E7DCC"/>
    <w:rsid w:val="005E7E97"/>
    <w:rsid w:val="005F01FF"/>
    <w:rsid w:val="005F06DB"/>
    <w:rsid w:val="005F0C14"/>
    <w:rsid w:val="005F0D95"/>
    <w:rsid w:val="005F0E00"/>
    <w:rsid w:val="005F0E5F"/>
    <w:rsid w:val="005F1028"/>
    <w:rsid w:val="005F17DC"/>
    <w:rsid w:val="005F1895"/>
    <w:rsid w:val="005F1975"/>
    <w:rsid w:val="005F1C32"/>
    <w:rsid w:val="005F1ED6"/>
    <w:rsid w:val="005F2085"/>
    <w:rsid w:val="005F22F7"/>
    <w:rsid w:val="005F241F"/>
    <w:rsid w:val="005F262B"/>
    <w:rsid w:val="005F2B5C"/>
    <w:rsid w:val="005F2BBA"/>
    <w:rsid w:val="005F2DD3"/>
    <w:rsid w:val="005F31CA"/>
    <w:rsid w:val="005F3252"/>
    <w:rsid w:val="005F350E"/>
    <w:rsid w:val="005F3748"/>
    <w:rsid w:val="005F37D6"/>
    <w:rsid w:val="005F3DB2"/>
    <w:rsid w:val="005F3E7F"/>
    <w:rsid w:val="005F4163"/>
    <w:rsid w:val="005F47A4"/>
    <w:rsid w:val="005F4B05"/>
    <w:rsid w:val="005F4DB6"/>
    <w:rsid w:val="005F4EB5"/>
    <w:rsid w:val="005F4F06"/>
    <w:rsid w:val="005F4F9B"/>
    <w:rsid w:val="005F5B8B"/>
    <w:rsid w:val="005F5C26"/>
    <w:rsid w:val="005F5C2F"/>
    <w:rsid w:val="005F5DEC"/>
    <w:rsid w:val="005F6158"/>
    <w:rsid w:val="005F638D"/>
    <w:rsid w:val="005F6539"/>
    <w:rsid w:val="005F66AE"/>
    <w:rsid w:val="005F66DD"/>
    <w:rsid w:val="005F6C97"/>
    <w:rsid w:val="005F6F4C"/>
    <w:rsid w:val="005F719F"/>
    <w:rsid w:val="005F73A5"/>
    <w:rsid w:val="005F7557"/>
    <w:rsid w:val="005F756F"/>
    <w:rsid w:val="005F771F"/>
    <w:rsid w:val="005F77C3"/>
    <w:rsid w:val="005F7814"/>
    <w:rsid w:val="005F7BD9"/>
    <w:rsid w:val="0060005C"/>
    <w:rsid w:val="00600471"/>
    <w:rsid w:val="00600480"/>
    <w:rsid w:val="0060069F"/>
    <w:rsid w:val="00600A1E"/>
    <w:rsid w:val="00600C08"/>
    <w:rsid w:val="006014B0"/>
    <w:rsid w:val="006014B8"/>
    <w:rsid w:val="0060180F"/>
    <w:rsid w:val="00601E26"/>
    <w:rsid w:val="006023D8"/>
    <w:rsid w:val="0060255B"/>
    <w:rsid w:val="00602FAA"/>
    <w:rsid w:val="00603130"/>
    <w:rsid w:val="0060327E"/>
    <w:rsid w:val="006033C7"/>
    <w:rsid w:val="006033FF"/>
    <w:rsid w:val="006036FE"/>
    <w:rsid w:val="0060371F"/>
    <w:rsid w:val="00603AD1"/>
    <w:rsid w:val="00603FC5"/>
    <w:rsid w:val="0060427E"/>
    <w:rsid w:val="00604D3B"/>
    <w:rsid w:val="00605039"/>
    <w:rsid w:val="006050E3"/>
    <w:rsid w:val="006053F8"/>
    <w:rsid w:val="006054BF"/>
    <w:rsid w:val="006055B1"/>
    <w:rsid w:val="00605DF6"/>
    <w:rsid w:val="00606558"/>
    <w:rsid w:val="006068B2"/>
    <w:rsid w:val="00606CB1"/>
    <w:rsid w:val="00606D20"/>
    <w:rsid w:val="00606F8D"/>
    <w:rsid w:val="00607083"/>
    <w:rsid w:val="006074CA"/>
    <w:rsid w:val="00607552"/>
    <w:rsid w:val="00607564"/>
    <w:rsid w:val="006077FE"/>
    <w:rsid w:val="0060786D"/>
    <w:rsid w:val="00607D8B"/>
    <w:rsid w:val="00607FC7"/>
    <w:rsid w:val="006100FD"/>
    <w:rsid w:val="006103CD"/>
    <w:rsid w:val="006104A6"/>
    <w:rsid w:val="006106A3"/>
    <w:rsid w:val="0061080E"/>
    <w:rsid w:val="00610848"/>
    <w:rsid w:val="00611026"/>
    <w:rsid w:val="006111BE"/>
    <w:rsid w:val="00611244"/>
    <w:rsid w:val="00611313"/>
    <w:rsid w:val="00611345"/>
    <w:rsid w:val="00611679"/>
    <w:rsid w:val="00611897"/>
    <w:rsid w:val="00611D77"/>
    <w:rsid w:val="0061257E"/>
    <w:rsid w:val="006126D4"/>
    <w:rsid w:val="006129AC"/>
    <w:rsid w:val="00612B6B"/>
    <w:rsid w:val="00612CE8"/>
    <w:rsid w:val="00613A43"/>
    <w:rsid w:val="00614052"/>
    <w:rsid w:val="0061433C"/>
    <w:rsid w:val="0061439C"/>
    <w:rsid w:val="006144E9"/>
    <w:rsid w:val="006145B4"/>
    <w:rsid w:val="006145E2"/>
    <w:rsid w:val="006149AC"/>
    <w:rsid w:val="00614C64"/>
    <w:rsid w:val="00614CFC"/>
    <w:rsid w:val="006152CE"/>
    <w:rsid w:val="006156A4"/>
    <w:rsid w:val="006158D1"/>
    <w:rsid w:val="00615B6E"/>
    <w:rsid w:val="00615F3D"/>
    <w:rsid w:val="006162C0"/>
    <w:rsid w:val="00616377"/>
    <w:rsid w:val="0061651D"/>
    <w:rsid w:val="00616795"/>
    <w:rsid w:val="006168CF"/>
    <w:rsid w:val="0061695B"/>
    <w:rsid w:val="00616BB2"/>
    <w:rsid w:val="006174F6"/>
    <w:rsid w:val="006177F0"/>
    <w:rsid w:val="0061796D"/>
    <w:rsid w:val="00617A95"/>
    <w:rsid w:val="00617B16"/>
    <w:rsid w:val="00617D95"/>
    <w:rsid w:val="00617E8C"/>
    <w:rsid w:val="00620039"/>
    <w:rsid w:val="00620095"/>
    <w:rsid w:val="0062011C"/>
    <w:rsid w:val="006201CA"/>
    <w:rsid w:val="00620274"/>
    <w:rsid w:val="00620666"/>
    <w:rsid w:val="006209E5"/>
    <w:rsid w:val="00620B51"/>
    <w:rsid w:val="00620DA1"/>
    <w:rsid w:val="00620E9A"/>
    <w:rsid w:val="00620FC6"/>
    <w:rsid w:val="00621073"/>
    <w:rsid w:val="00621529"/>
    <w:rsid w:val="00621E20"/>
    <w:rsid w:val="00622051"/>
    <w:rsid w:val="00622085"/>
    <w:rsid w:val="0062270D"/>
    <w:rsid w:val="00622D02"/>
    <w:rsid w:val="00622ECE"/>
    <w:rsid w:val="00622EEA"/>
    <w:rsid w:val="00623272"/>
    <w:rsid w:val="00623ADC"/>
    <w:rsid w:val="00623B22"/>
    <w:rsid w:val="00624095"/>
    <w:rsid w:val="006243E1"/>
    <w:rsid w:val="0062466C"/>
    <w:rsid w:val="006246DD"/>
    <w:rsid w:val="00624D0C"/>
    <w:rsid w:val="00624D2B"/>
    <w:rsid w:val="00624E00"/>
    <w:rsid w:val="006250BB"/>
    <w:rsid w:val="00625246"/>
    <w:rsid w:val="006257AB"/>
    <w:rsid w:val="00625B6D"/>
    <w:rsid w:val="0062605D"/>
    <w:rsid w:val="00626712"/>
    <w:rsid w:val="00626783"/>
    <w:rsid w:val="00626876"/>
    <w:rsid w:val="00626985"/>
    <w:rsid w:val="00626C96"/>
    <w:rsid w:val="00627503"/>
    <w:rsid w:val="00627D0C"/>
    <w:rsid w:val="00627E95"/>
    <w:rsid w:val="00627F0B"/>
    <w:rsid w:val="006301E0"/>
    <w:rsid w:val="00630479"/>
    <w:rsid w:val="00630490"/>
    <w:rsid w:val="00630F44"/>
    <w:rsid w:val="00630F80"/>
    <w:rsid w:val="006313C0"/>
    <w:rsid w:val="006314DD"/>
    <w:rsid w:val="0063163C"/>
    <w:rsid w:val="006318DD"/>
    <w:rsid w:val="00631BF7"/>
    <w:rsid w:val="00631C66"/>
    <w:rsid w:val="00631EFD"/>
    <w:rsid w:val="00632045"/>
    <w:rsid w:val="00632343"/>
    <w:rsid w:val="006323A7"/>
    <w:rsid w:val="006323C2"/>
    <w:rsid w:val="00632466"/>
    <w:rsid w:val="00632B82"/>
    <w:rsid w:val="006330D1"/>
    <w:rsid w:val="0063327A"/>
    <w:rsid w:val="00633399"/>
    <w:rsid w:val="00633E18"/>
    <w:rsid w:val="00633E3B"/>
    <w:rsid w:val="00633F4C"/>
    <w:rsid w:val="00633F8F"/>
    <w:rsid w:val="00634498"/>
    <w:rsid w:val="006346B9"/>
    <w:rsid w:val="0063498E"/>
    <w:rsid w:val="006349E2"/>
    <w:rsid w:val="00634B9E"/>
    <w:rsid w:val="00634E4F"/>
    <w:rsid w:val="00634FB4"/>
    <w:rsid w:val="006350C1"/>
    <w:rsid w:val="0063514D"/>
    <w:rsid w:val="0063516A"/>
    <w:rsid w:val="0063532D"/>
    <w:rsid w:val="00635AFC"/>
    <w:rsid w:val="00635BB4"/>
    <w:rsid w:val="006363E6"/>
    <w:rsid w:val="0063676E"/>
    <w:rsid w:val="00636943"/>
    <w:rsid w:val="006369B0"/>
    <w:rsid w:val="006369CF"/>
    <w:rsid w:val="00636A91"/>
    <w:rsid w:val="00636B52"/>
    <w:rsid w:val="0063702B"/>
    <w:rsid w:val="00637139"/>
    <w:rsid w:val="0063733F"/>
    <w:rsid w:val="00637784"/>
    <w:rsid w:val="00637E01"/>
    <w:rsid w:val="00637E13"/>
    <w:rsid w:val="0064010D"/>
    <w:rsid w:val="006404C7"/>
    <w:rsid w:val="00640516"/>
    <w:rsid w:val="00640B1C"/>
    <w:rsid w:val="00640F41"/>
    <w:rsid w:val="00640FB9"/>
    <w:rsid w:val="006410F4"/>
    <w:rsid w:val="00641342"/>
    <w:rsid w:val="0064141B"/>
    <w:rsid w:val="006417C6"/>
    <w:rsid w:val="006417F7"/>
    <w:rsid w:val="00641A9C"/>
    <w:rsid w:val="00641B30"/>
    <w:rsid w:val="00641DB6"/>
    <w:rsid w:val="00641F2F"/>
    <w:rsid w:val="00641FB1"/>
    <w:rsid w:val="0064229E"/>
    <w:rsid w:val="006425D0"/>
    <w:rsid w:val="006426BD"/>
    <w:rsid w:val="0064270C"/>
    <w:rsid w:val="0064293D"/>
    <w:rsid w:val="006429C3"/>
    <w:rsid w:val="0064312D"/>
    <w:rsid w:val="0064363E"/>
    <w:rsid w:val="006438E2"/>
    <w:rsid w:val="00643F80"/>
    <w:rsid w:val="00644186"/>
    <w:rsid w:val="00644264"/>
    <w:rsid w:val="00644482"/>
    <w:rsid w:val="006449CB"/>
    <w:rsid w:val="006450EB"/>
    <w:rsid w:val="00645176"/>
    <w:rsid w:val="006452B4"/>
    <w:rsid w:val="00645440"/>
    <w:rsid w:val="006457D7"/>
    <w:rsid w:val="006457F3"/>
    <w:rsid w:val="00645B5D"/>
    <w:rsid w:val="00645BEE"/>
    <w:rsid w:val="00645FE0"/>
    <w:rsid w:val="00646420"/>
    <w:rsid w:val="00646645"/>
    <w:rsid w:val="00646804"/>
    <w:rsid w:val="00646C08"/>
    <w:rsid w:val="00647220"/>
    <w:rsid w:val="00647778"/>
    <w:rsid w:val="006478BA"/>
    <w:rsid w:val="006478FD"/>
    <w:rsid w:val="006479DD"/>
    <w:rsid w:val="00650151"/>
    <w:rsid w:val="0065029D"/>
    <w:rsid w:val="006504CD"/>
    <w:rsid w:val="00650890"/>
    <w:rsid w:val="006509D8"/>
    <w:rsid w:val="00650C75"/>
    <w:rsid w:val="00650E14"/>
    <w:rsid w:val="00651665"/>
    <w:rsid w:val="00651729"/>
    <w:rsid w:val="006519B7"/>
    <w:rsid w:val="00651B97"/>
    <w:rsid w:val="00651D1B"/>
    <w:rsid w:val="00652103"/>
    <w:rsid w:val="0065211C"/>
    <w:rsid w:val="0065222F"/>
    <w:rsid w:val="00652732"/>
    <w:rsid w:val="006527FC"/>
    <w:rsid w:val="006528F7"/>
    <w:rsid w:val="006529D5"/>
    <w:rsid w:val="00652BCD"/>
    <w:rsid w:val="00653219"/>
    <w:rsid w:val="0065361C"/>
    <w:rsid w:val="0065367A"/>
    <w:rsid w:val="006537FF"/>
    <w:rsid w:val="006538FB"/>
    <w:rsid w:val="0065394C"/>
    <w:rsid w:val="00653C51"/>
    <w:rsid w:val="00653F67"/>
    <w:rsid w:val="0065422B"/>
    <w:rsid w:val="0065493A"/>
    <w:rsid w:val="00654DB8"/>
    <w:rsid w:val="00654ED5"/>
    <w:rsid w:val="00655478"/>
    <w:rsid w:val="00655633"/>
    <w:rsid w:val="0065639B"/>
    <w:rsid w:val="0065656D"/>
    <w:rsid w:val="00656692"/>
    <w:rsid w:val="00656CBF"/>
    <w:rsid w:val="0065733A"/>
    <w:rsid w:val="006576A8"/>
    <w:rsid w:val="006578D0"/>
    <w:rsid w:val="00657B2E"/>
    <w:rsid w:val="00657DB1"/>
    <w:rsid w:val="00657EEB"/>
    <w:rsid w:val="00657F12"/>
    <w:rsid w:val="006600BC"/>
    <w:rsid w:val="006605E1"/>
    <w:rsid w:val="0066061D"/>
    <w:rsid w:val="00660712"/>
    <w:rsid w:val="0066086E"/>
    <w:rsid w:val="00660CF8"/>
    <w:rsid w:val="00660D2F"/>
    <w:rsid w:val="0066143E"/>
    <w:rsid w:val="0066152C"/>
    <w:rsid w:val="00661A1D"/>
    <w:rsid w:val="00661A82"/>
    <w:rsid w:val="00661AE6"/>
    <w:rsid w:val="0066217D"/>
    <w:rsid w:val="0066242C"/>
    <w:rsid w:val="00662467"/>
    <w:rsid w:val="00662670"/>
    <w:rsid w:val="006628F0"/>
    <w:rsid w:val="00662975"/>
    <w:rsid w:val="00662DC8"/>
    <w:rsid w:val="00663257"/>
    <w:rsid w:val="0066341E"/>
    <w:rsid w:val="006636D4"/>
    <w:rsid w:val="0066388B"/>
    <w:rsid w:val="00663CA7"/>
    <w:rsid w:val="00664605"/>
    <w:rsid w:val="00664944"/>
    <w:rsid w:val="00664AD7"/>
    <w:rsid w:val="00664B92"/>
    <w:rsid w:val="00664BF7"/>
    <w:rsid w:val="00664C3B"/>
    <w:rsid w:val="00664E54"/>
    <w:rsid w:val="00664EB8"/>
    <w:rsid w:val="00664FD7"/>
    <w:rsid w:val="0066571D"/>
    <w:rsid w:val="006657BA"/>
    <w:rsid w:val="00665A46"/>
    <w:rsid w:val="00665C6C"/>
    <w:rsid w:val="00665CC5"/>
    <w:rsid w:val="0066629F"/>
    <w:rsid w:val="0066644B"/>
    <w:rsid w:val="0066656D"/>
    <w:rsid w:val="006665A3"/>
    <w:rsid w:val="00666BA9"/>
    <w:rsid w:val="00666BEC"/>
    <w:rsid w:val="00666C33"/>
    <w:rsid w:val="00667538"/>
    <w:rsid w:val="00667C00"/>
    <w:rsid w:val="00667C70"/>
    <w:rsid w:val="00667EA7"/>
    <w:rsid w:val="00667F03"/>
    <w:rsid w:val="00667F76"/>
    <w:rsid w:val="00670032"/>
    <w:rsid w:val="00670271"/>
    <w:rsid w:val="006703E0"/>
    <w:rsid w:val="00670472"/>
    <w:rsid w:val="00670A1A"/>
    <w:rsid w:val="00670AAC"/>
    <w:rsid w:val="00670C3D"/>
    <w:rsid w:val="00670C46"/>
    <w:rsid w:val="0067135B"/>
    <w:rsid w:val="006713FB"/>
    <w:rsid w:val="00672175"/>
    <w:rsid w:val="006723DC"/>
    <w:rsid w:val="00672533"/>
    <w:rsid w:val="006725D7"/>
    <w:rsid w:val="006726FA"/>
    <w:rsid w:val="00672BB7"/>
    <w:rsid w:val="00672D5E"/>
    <w:rsid w:val="00672F7C"/>
    <w:rsid w:val="00673369"/>
    <w:rsid w:val="00673710"/>
    <w:rsid w:val="00673773"/>
    <w:rsid w:val="00673FC7"/>
    <w:rsid w:val="00674230"/>
    <w:rsid w:val="006743F1"/>
    <w:rsid w:val="00674776"/>
    <w:rsid w:val="00674FA0"/>
    <w:rsid w:val="00674FBD"/>
    <w:rsid w:val="0067506F"/>
    <w:rsid w:val="006754A7"/>
    <w:rsid w:val="0067575C"/>
    <w:rsid w:val="00675C5C"/>
    <w:rsid w:val="00675CBC"/>
    <w:rsid w:val="006761EC"/>
    <w:rsid w:val="00676693"/>
    <w:rsid w:val="006766B5"/>
    <w:rsid w:val="0067670B"/>
    <w:rsid w:val="00676A2E"/>
    <w:rsid w:val="00676BAC"/>
    <w:rsid w:val="0067706B"/>
    <w:rsid w:val="00677386"/>
    <w:rsid w:val="006777A5"/>
    <w:rsid w:val="0067794C"/>
    <w:rsid w:val="006779AD"/>
    <w:rsid w:val="00677BB3"/>
    <w:rsid w:val="00677D01"/>
    <w:rsid w:val="00677FCB"/>
    <w:rsid w:val="00680236"/>
    <w:rsid w:val="00680428"/>
    <w:rsid w:val="0068067A"/>
    <w:rsid w:val="00680C15"/>
    <w:rsid w:val="00680D24"/>
    <w:rsid w:val="00680D6B"/>
    <w:rsid w:val="00680D87"/>
    <w:rsid w:val="00680EFA"/>
    <w:rsid w:val="006812C8"/>
    <w:rsid w:val="0068148D"/>
    <w:rsid w:val="00681611"/>
    <w:rsid w:val="00681766"/>
    <w:rsid w:val="00681865"/>
    <w:rsid w:val="00681B00"/>
    <w:rsid w:val="00681CD1"/>
    <w:rsid w:val="006820F4"/>
    <w:rsid w:val="00682116"/>
    <w:rsid w:val="00682368"/>
    <w:rsid w:val="00682553"/>
    <w:rsid w:val="006825C8"/>
    <w:rsid w:val="00682631"/>
    <w:rsid w:val="006827AB"/>
    <w:rsid w:val="0068360F"/>
    <w:rsid w:val="006838FC"/>
    <w:rsid w:val="00683A4B"/>
    <w:rsid w:val="00683D5D"/>
    <w:rsid w:val="00683F7A"/>
    <w:rsid w:val="00684157"/>
    <w:rsid w:val="00684194"/>
    <w:rsid w:val="0068424E"/>
    <w:rsid w:val="00684528"/>
    <w:rsid w:val="006845B0"/>
    <w:rsid w:val="006846DB"/>
    <w:rsid w:val="0068485A"/>
    <w:rsid w:val="00684ADF"/>
    <w:rsid w:val="00684B77"/>
    <w:rsid w:val="00684C4D"/>
    <w:rsid w:val="00684CC4"/>
    <w:rsid w:val="00684D47"/>
    <w:rsid w:val="00684DC4"/>
    <w:rsid w:val="00684EA1"/>
    <w:rsid w:val="00684F2E"/>
    <w:rsid w:val="006851F1"/>
    <w:rsid w:val="00685554"/>
    <w:rsid w:val="0068575F"/>
    <w:rsid w:val="00685919"/>
    <w:rsid w:val="00686042"/>
    <w:rsid w:val="0068609E"/>
    <w:rsid w:val="00686578"/>
    <w:rsid w:val="00686BA1"/>
    <w:rsid w:val="00686C92"/>
    <w:rsid w:val="00686EB6"/>
    <w:rsid w:val="00686FD7"/>
    <w:rsid w:val="00686FE8"/>
    <w:rsid w:val="006872B0"/>
    <w:rsid w:val="0068730F"/>
    <w:rsid w:val="00687672"/>
    <w:rsid w:val="006877FF"/>
    <w:rsid w:val="0068788D"/>
    <w:rsid w:val="00687CC4"/>
    <w:rsid w:val="00687D57"/>
    <w:rsid w:val="00687D8E"/>
    <w:rsid w:val="00687EC6"/>
    <w:rsid w:val="0069016D"/>
    <w:rsid w:val="006903A0"/>
    <w:rsid w:val="0069123A"/>
    <w:rsid w:val="006912B4"/>
    <w:rsid w:val="006918AD"/>
    <w:rsid w:val="00691A50"/>
    <w:rsid w:val="00691A59"/>
    <w:rsid w:val="006921EB"/>
    <w:rsid w:val="00692814"/>
    <w:rsid w:val="0069287A"/>
    <w:rsid w:val="00692B34"/>
    <w:rsid w:val="00692E0A"/>
    <w:rsid w:val="00693093"/>
    <w:rsid w:val="006931E6"/>
    <w:rsid w:val="00693422"/>
    <w:rsid w:val="00693632"/>
    <w:rsid w:val="0069384C"/>
    <w:rsid w:val="006941E0"/>
    <w:rsid w:val="006943F1"/>
    <w:rsid w:val="00694EEC"/>
    <w:rsid w:val="006950BE"/>
    <w:rsid w:val="0069564E"/>
    <w:rsid w:val="006958E8"/>
    <w:rsid w:val="00695A97"/>
    <w:rsid w:val="00695D3F"/>
    <w:rsid w:val="00696184"/>
    <w:rsid w:val="0069637E"/>
    <w:rsid w:val="006964C5"/>
    <w:rsid w:val="00696618"/>
    <w:rsid w:val="00696E7B"/>
    <w:rsid w:val="00696EA8"/>
    <w:rsid w:val="006972BA"/>
    <w:rsid w:val="0069740B"/>
    <w:rsid w:val="00697438"/>
    <w:rsid w:val="00697611"/>
    <w:rsid w:val="006977A0"/>
    <w:rsid w:val="00697A5F"/>
    <w:rsid w:val="00697EEB"/>
    <w:rsid w:val="006A0113"/>
    <w:rsid w:val="006A06BC"/>
    <w:rsid w:val="006A06EA"/>
    <w:rsid w:val="006A1025"/>
    <w:rsid w:val="006A1134"/>
    <w:rsid w:val="006A15F8"/>
    <w:rsid w:val="006A18AF"/>
    <w:rsid w:val="006A1956"/>
    <w:rsid w:val="006A1D0A"/>
    <w:rsid w:val="006A1E59"/>
    <w:rsid w:val="006A1EE9"/>
    <w:rsid w:val="006A2189"/>
    <w:rsid w:val="006A24B8"/>
    <w:rsid w:val="006A2A02"/>
    <w:rsid w:val="006A2BDF"/>
    <w:rsid w:val="006A32F5"/>
    <w:rsid w:val="006A3634"/>
    <w:rsid w:val="006A394D"/>
    <w:rsid w:val="006A3E1F"/>
    <w:rsid w:val="006A4157"/>
    <w:rsid w:val="006A430E"/>
    <w:rsid w:val="006A466F"/>
    <w:rsid w:val="006A47AE"/>
    <w:rsid w:val="006A4CE9"/>
    <w:rsid w:val="006A4D7B"/>
    <w:rsid w:val="006A53F8"/>
    <w:rsid w:val="006A57E6"/>
    <w:rsid w:val="006A5914"/>
    <w:rsid w:val="006A5B01"/>
    <w:rsid w:val="006A5E98"/>
    <w:rsid w:val="006A6143"/>
    <w:rsid w:val="006A6643"/>
    <w:rsid w:val="006A6937"/>
    <w:rsid w:val="006A6B3B"/>
    <w:rsid w:val="006A6B8E"/>
    <w:rsid w:val="006A6EB1"/>
    <w:rsid w:val="006A701B"/>
    <w:rsid w:val="006A7271"/>
    <w:rsid w:val="006A74DA"/>
    <w:rsid w:val="006A7680"/>
    <w:rsid w:val="006A78CC"/>
    <w:rsid w:val="006A7C33"/>
    <w:rsid w:val="006A7F24"/>
    <w:rsid w:val="006B0123"/>
    <w:rsid w:val="006B08C7"/>
    <w:rsid w:val="006B09E7"/>
    <w:rsid w:val="006B0FC5"/>
    <w:rsid w:val="006B1785"/>
    <w:rsid w:val="006B199D"/>
    <w:rsid w:val="006B1EB7"/>
    <w:rsid w:val="006B2395"/>
    <w:rsid w:val="006B28BA"/>
    <w:rsid w:val="006B2DAD"/>
    <w:rsid w:val="006B2FB1"/>
    <w:rsid w:val="006B3082"/>
    <w:rsid w:val="006B3307"/>
    <w:rsid w:val="006B33F9"/>
    <w:rsid w:val="006B34F8"/>
    <w:rsid w:val="006B386C"/>
    <w:rsid w:val="006B3875"/>
    <w:rsid w:val="006B3B26"/>
    <w:rsid w:val="006B3DD9"/>
    <w:rsid w:val="006B4147"/>
    <w:rsid w:val="006B44C5"/>
    <w:rsid w:val="006B4823"/>
    <w:rsid w:val="006B48E1"/>
    <w:rsid w:val="006B491E"/>
    <w:rsid w:val="006B4968"/>
    <w:rsid w:val="006B4AFC"/>
    <w:rsid w:val="006B4BA1"/>
    <w:rsid w:val="006B4BAB"/>
    <w:rsid w:val="006B4BFD"/>
    <w:rsid w:val="006B4C68"/>
    <w:rsid w:val="006B4E31"/>
    <w:rsid w:val="006B4E4B"/>
    <w:rsid w:val="006B4F82"/>
    <w:rsid w:val="006B521C"/>
    <w:rsid w:val="006B5722"/>
    <w:rsid w:val="006B5A7C"/>
    <w:rsid w:val="006B5ABF"/>
    <w:rsid w:val="006B5B41"/>
    <w:rsid w:val="006B5BF7"/>
    <w:rsid w:val="006B5C96"/>
    <w:rsid w:val="006B5D99"/>
    <w:rsid w:val="006B620C"/>
    <w:rsid w:val="006B6259"/>
    <w:rsid w:val="006B6557"/>
    <w:rsid w:val="006B66B7"/>
    <w:rsid w:val="006B6878"/>
    <w:rsid w:val="006B69C2"/>
    <w:rsid w:val="006B6ABD"/>
    <w:rsid w:val="006B6B0B"/>
    <w:rsid w:val="006B6F63"/>
    <w:rsid w:val="006B701D"/>
    <w:rsid w:val="006B7A5E"/>
    <w:rsid w:val="006B7FD4"/>
    <w:rsid w:val="006C024D"/>
    <w:rsid w:val="006C062C"/>
    <w:rsid w:val="006C0C2A"/>
    <w:rsid w:val="006C0D0E"/>
    <w:rsid w:val="006C0DEF"/>
    <w:rsid w:val="006C11D3"/>
    <w:rsid w:val="006C11DD"/>
    <w:rsid w:val="006C127E"/>
    <w:rsid w:val="006C1514"/>
    <w:rsid w:val="006C1601"/>
    <w:rsid w:val="006C18E9"/>
    <w:rsid w:val="006C1973"/>
    <w:rsid w:val="006C1E01"/>
    <w:rsid w:val="006C1F6E"/>
    <w:rsid w:val="006C2024"/>
    <w:rsid w:val="006C275A"/>
    <w:rsid w:val="006C2783"/>
    <w:rsid w:val="006C287C"/>
    <w:rsid w:val="006C28E0"/>
    <w:rsid w:val="006C2A6A"/>
    <w:rsid w:val="006C2BC5"/>
    <w:rsid w:val="006C3002"/>
    <w:rsid w:val="006C3596"/>
    <w:rsid w:val="006C3787"/>
    <w:rsid w:val="006C3FDF"/>
    <w:rsid w:val="006C4342"/>
    <w:rsid w:val="006C4556"/>
    <w:rsid w:val="006C490D"/>
    <w:rsid w:val="006C4A59"/>
    <w:rsid w:val="006C4E96"/>
    <w:rsid w:val="006C524E"/>
    <w:rsid w:val="006C5535"/>
    <w:rsid w:val="006C553E"/>
    <w:rsid w:val="006C5767"/>
    <w:rsid w:val="006C5A6A"/>
    <w:rsid w:val="006C620B"/>
    <w:rsid w:val="006C622F"/>
    <w:rsid w:val="006C62D2"/>
    <w:rsid w:val="006C63A1"/>
    <w:rsid w:val="006C6635"/>
    <w:rsid w:val="006C6743"/>
    <w:rsid w:val="006C69FF"/>
    <w:rsid w:val="006C6CEC"/>
    <w:rsid w:val="006C6FC2"/>
    <w:rsid w:val="006C711F"/>
    <w:rsid w:val="006C7140"/>
    <w:rsid w:val="006C71A8"/>
    <w:rsid w:val="006C71E7"/>
    <w:rsid w:val="006C729D"/>
    <w:rsid w:val="006C796B"/>
    <w:rsid w:val="006C7AF1"/>
    <w:rsid w:val="006C7E05"/>
    <w:rsid w:val="006C7FBC"/>
    <w:rsid w:val="006D029C"/>
    <w:rsid w:val="006D035A"/>
    <w:rsid w:val="006D0540"/>
    <w:rsid w:val="006D0614"/>
    <w:rsid w:val="006D0A93"/>
    <w:rsid w:val="006D0E8F"/>
    <w:rsid w:val="006D11BB"/>
    <w:rsid w:val="006D14E5"/>
    <w:rsid w:val="006D1BD7"/>
    <w:rsid w:val="006D1F55"/>
    <w:rsid w:val="006D20E0"/>
    <w:rsid w:val="006D27A9"/>
    <w:rsid w:val="006D2B9D"/>
    <w:rsid w:val="006D3062"/>
    <w:rsid w:val="006D30B7"/>
    <w:rsid w:val="006D329C"/>
    <w:rsid w:val="006D3943"/>
    <w:rsid w:val="006D3F22"/>
    <w:rsid w:val="006D4366"/>
    <w:rsid w:val="006D4411"/>
    <w:rsid w:val="006D444C"/>
    <w:rsid w:val="006D46FA"/>
    <w:rsid w:val="006D4721"/>
    <w:rsid w:val="006D4762"/>
    <w:rsid w:val="006D47FC"/>
    <w:rsid w:val="006D48B8"/>
    <w:rsid w:val="006D4A72"/>
    <w:rsid w:val="006D4C04"/>
    <w:rsid w:val="006D4D5D"/>
    <w:rsid w:val="006D4DE2"/>
    <w:rsid w:val="006D5037"/>
    <w:rsid w:val="006D50F8"/>
    <w:rsid w:val="006D5476"/>
    <w:rsid w:val="006D55FC"/>
    <w:rsid w:val="006D5696"/>
    <w:rsid w:val="006D58DF"/>
    <w:rsid w:val="006D5A29"/>
    <w:rsid w:val="006D5B00"/>
    <w:rsid w:val="006D5F0F"/>
    <w:rsid w:val="006D605C"/>
    <w:rsid w:val="006D610E"/>
    <w:rsid w:val="006D6701"/>
    <w:rsid w:val="006D6A17"/>
    <w:rsid w:val="006D6B8B"/>
    <w:rsid w:val="006D7153"/>
    <w:rsid w:val="006D725A"/>
    <w:rsid w:val="006D75E5"/>
    <w:rsid w:val="006D7A41"/>
    <w:rsid w:val="006D7B84"/>
    <w:rsid w:val="006E0175"/>
    <w:rsid w:val="006E08DF"/>
    <w:rsid w:val="006E0BA9"/>
    <w:rsid w:val="006E0D3D"/>
    <w:rsid w:val="006E0F95"/>
    <w:rsid w:val="006E0FB8"/>
    <w:rsid w:val="006E102E"/>
    <w:rsid w:val="006E109B"/>
    <w:rsid w:val="006E11A2"/>
    <w:rsid w:val="006E13C8"/>
    <w:rsid w:val="006E155D"/>
    <w:rsid w:val="006E1BF8"/>
    <w:rsid w:val="006E20CD"/>
    <w:rsid w:val="006E23E7"/>
    <w:rsid w:val="006E25E1"/>
    <w:rsid w:val="006E2868"/>
    <w:rsid w:val="006E2944"/>
    <w:rsid w:val="006E2AFE"/>
    <w:rsid w:val="006E2B42"/>
    <w:rsid w:val="006E2E14"/>
    <w:rsid w:val="006E2F70"/>
    <w:rsid w:val="006E3484"/>
    <w:rsid w:val="006E3680"/>
    <w:rsid w:val="006E3845"/>
    <w:rsid w:val="006E3D1B"/>
    <w:rsid w:val="006E3E1D"/>
    <w:rsid w:val="006E4036"/>
    <w:rsid w:val="006E425F"/>
    <w:rsid w:val="006E4614"/>
    <w:rsid w:val="006E4B22"/>
    <w:rsid w:val="006E5340"/>
    <w:rsid w:val="006E560E"/>
    <w:rsid w:val="006E5A91"/>
    <w:rsid w:val="006E5D79"/>
    <w:rsid w:val="006E5F38"/>
    <w:rsid w:val="006E60CB"/>
    <w:rsid w:val="006E6397"/>
    <w:rsid w:val="006E7092"/>
    <w:rsid w:val="006E7109"/>
    <w:rsid w:val="006E74DB"/>
    <w:rsid w:val="006E788C"/>
    <w:rsid w:val="006E7B1C"/>
    <w:rsid w:val="006E7B86"/>
    <w:rsid w:val="006E7BE7"/>
    <w:rsid w:val="006E7C66"/>
    <w:rsid w:val="006E7DD4"/>
    <w:rsid w:val="006F0AE8"/>
    <w:rsid w:val="006F106B"/>
    <w:rsid w:val="006F11A9"/>
    <w:rsid w:val="006F12B0"/>
    <w:rsid w:val="006F12DB"/>
    <w:rsid w:val="006F135A"/>
    <w:rsid w:val="006F1374"/>
    <w:rsid w:val="006F14DD"/>
    <w:rsid w:val="006F1B84"/>
    <w:rsid w:val="006F1E0D"/>
    <w:rsid w:val="006F1E8D"/>
    <w:rsid w:val="006F2268"/>
    <w:rsid w:val="006F292D"/>
    <w:rsid w:val="006F2C70"/>
    <w:rsid w:val="006F2E1B"/>
    <w:rsid w:val="006F2F6B"/>
    <w:rsid w:val="006F33A8"/>
    <w:rsid w:val="006F36E2"/>
    <w:rsid w:val="006F372F"/>
    <w:rsid w:val="006F37D7"/>
    <w:rsid w:val="006F3833"/>
    <w:rsid w:val="006F3AEB"/>
    <w:rsid w:val="006F3B3D"/>
    <w:rsid w:val="006F3CEE"/>
    <w:rsid w:val="006F40D9"/>
    <w:rsid w:val="006F4174"/>
    <w:rsid w:val="006F49E9"/>
    <w:rsid w:val="006F4C33"/>
    <w:rsid w:val="006F4E86"/>
    <w:rsid w:val="006F578E"/>
    <w:rsid w:val="006F5E23"/>
    <w:rsid w:val="006F6150"/>
    <w:rsid w:val="006F6272"/>
    <w:rsid w:val="006F634A"/>
    <w:rsid w:val="006F6397"/>
    <w:rsid w:val="006F6C38"/>
    <w:rsid w:val="006F6C84"/>
    <w:rsid w:val="006F75C1"/>
    <w:rsid w:val="006F7902"/>
    <w:rsid w:val="007006F6"/>
    <w:rsid w:val="00700AB4"/>
    <w:rsid w:val="00700EB8"/>
    <w:rsid w:val="0070115E"/>
    <w:rsid w:val="0070179C"/>
    <w:rsid w:val="00701C39"/>
    <w:rsid w:val="00701DDE"/>
    <w:rsid w:val="0070225C"/>
    <w:rsid w:val="00702751"/>
    <w:rsid w:val="0070293E"/>
    <w:rsid w:val="00702D82"/>
    <w:rsid w:val="007035FC"/>
    <w:rsid w:val="00703AAD"/>
    <w:rsid w:val="00703ADE"/>
    <w:rsid w:val="00703E5D"/>
    <w:rsid w:val="00703FEA"/>
    <w:rsid w:val="007041AD"/>
    <w:rsid w:val="00704307"/>
    <w:rsid w:val="0070439B"/>
    <w:rsid w:val="0070468E"/>
    <w:rsid w:val="00704789"/>
    <w:rsid w:val="007049A6"/>
    <w:rsid w:val="007049F4"/>
    <w:rsid w:val="007049F6"/>
    <w:rsid w:val="00704CC1"/>
    <w:rsid w:val="0070574C"/>
    <w:rsid w:val="00705959"/>
    <w:rsid w:val="00705CF9"/>
    <w:rsid w:val="007060E8"/>
    <w:rsid w:val="007061EC"/>
    <w:rsid w:val="0070632C"/>
    <w:rsid w:val="00706624"/>
    <w:rsid w:val="00706B8E"/>
    <w:rsid w:val="00706C9E"/>
    <w:rsid w:val="00706F0A"/>
    <w:rsid w:val="007070FD"/>
    <w:rsid w:val="00707232"/>
    <w:rsid w:val="00707336"/>
    <w:rsid w:val="00707563"/>
    <w:rsid w:val="00707AB9"/>
    <w:rsid w:val="0071025C"/>
    <w:rsid w:val="00710553"/>
    <w:rsid w:val="00710D4C"/>
    <w:rsid w:val="00710D94"/>
    <w:rsid w:val="00711561"/>
    <w:rsid w:val="007116BA"/>
    <w:rsid w:val="00711B1C"/>
    <w:rsid w:val="00711DF0"/>
    <w:rsid w:val="00711E3C"/>
    <w:rsid w:val="00711ECB"/>
    <w:rsid w:val="00711F65"/>
    <w:rsid w:val="00712096"/>
    <w:rsid w:val="007124AA"/>
    <w:rsid w:val="007126B7"/>
    <w:rsid w:val="00712812"/>
    <w:rsid w:val="007131EE"/>
    <w:rsid w:val="00713255"/>
    <w:rsid w:val="00713469"/>
    <w:rsid w:val="0071368B"/>
    <w:rsid w:val="0071382F"/>
    <w:rsid w:val="00713B59"/>
    <w:rsid w:val="00713DDA"/>
    <w:rsid w:val="00713EEF"/>
    <w:rsid w:val="00714250"/>
    <w:rsid w:val="0071427C"/>
    <w:rsid w:val="00714498"/>
    <w:rsid w:val="00714908"/>
    <w:rsid w:val="007149E3"/>
    <w:rsid w:val="00714CC7"/>
    <w:rsid w:val="007151D0"/>
    <w:rsid w:val="007151DA"/>
    <w:rsid w:val="007151E3"/>
    <w:rsid w:val="00715404"/>
    <w:rsid w:val="00715A54"/>
    <w:rsid w:val="00715A8F"/>
    <w:rsid w:val="00715DD8"/>
    <w:rsid w:val="00716006"/>
    <w:rsid w:val="00716042"/>
    <w:rsid w:val="00716690"/>
    <w:rsid w:val="00716C7D"/>
    <w:rsid w:val="007172FC"/>
    <w:rsid w:val="00717573"/>
    <w:rsid w:val="00717A85"/>
    <w:rsid w:val="00717A93"/>
    <w:rsid w:val="00717D20"/>
    <w:rsid w:val="007201E5"/>
    <w:rsid w:val="00720354"/>
    <w:rsid w:val="007204F0"/>
    <w:rsid w:val="0072069A"/>
    <w:rsid w:val="00720718"/>
    <w:rsid w:val="00720851"/>
    <w:rsid w:val="00720CFA"/>
    <w:rsid w:val="00720E61"/>
    <w:rsid w:val="007212E9"/>
    <w:rsid w:val="00721735"/>
    <w:rsid w:val="0072179D"/>
    <w:rsid w:val="007217AD"/>
    <w:rsid w:val="007219D2"/>
    <w:rsid w:val="007220BB"/>
    <w:rsid w:val="00722480"/>
    <w:rsid w:val="00722955"/>
    <w:rsid w:val="0072295D"/>
    <w:rsid w:val="00722A4F"/>
    <w:rsid w:val="00722AB1"/>
    <w:rsid w:val="00722C12"/>
    <w:rsid w:val="00722E76"/>
    <w:rsid w:val="00723025"/>
    <w:rsid w:val="00723ABA"/>
    <w:rsid w:val="00723ACD"/>
    <w:rsid w:val="00723AFE"/>
    <w:rsid w:val="00723FA5"/>
    <w:rsid w:val="00723FB5"/>
    <w:rsid w:val="00723FCC"/>
    <w:rsid w:val="0072431D"/>
    <w:rsid w:val="007244CE"/>
    <w:rsid w:val="00724AB8"/>
    <w:rsid w:val="00724F43"/>
    <w:rsid w:val="00725134"/>
    <w:rsid w:val="00725259"/>
    <w:rsid w:val="007257FF"/>
    <w:rsid w:val="00725AEC"/>
    <w:rsid w:val="00725BA2"/>
    <w:rsid w:val="00725C69"/>
    <w:rsid w:val="00725E3E"/>
    <w:rsid w:val="00726152"/>
    <w:rsid w:val="00726CD3"/>
    <w:rsid w:val="00726D04"/>
    <w:rsid w:val="007271FC"/>
    <w:rsid w:val="007274BB"/>
    <w:rsid w:val="007276BE"/>
    <w:rsid w:val="00727EF1"/>
    <w:rsid w:val="00730670"/>
    <w:rsid w:val="00730B51"/>
    <w:rsid w:val="00730DBC"/>
    <w:rsid w:val="00730E81"/>
    <w:rsid w:val="007314C1"/>
    <w:rsid w:val="007314E4"/>
    <w:rsid w:val="00731526"/>
    <w:rsid w:val="00731902"/>
    <w:rsid w:val="00731929"/>
    <w:rsid w:val="00731BEE"/>
    <w:rsid w:val="00731DEE"/>
    <w:rsid w:val="00731E4A"/>
    <w:rsid w:val="00732790"/>
    <w:rsid w:val="00732965"/>
    <w:rsid w:val="00732B6E"/>
    <w:rsid w:val="00733129"/>
    <w:rsid w:val="007333C9"/>
    <w:rsid w:val="007337B2"/>
    <w:rsid w:val="00733BA8"/>
    <w:rsid w:val="00733F00"/>
    <w:rsid w:val="00733FD7"/>
    <w:rsid w:val="007340B5"/>
    <w:rsid w:val="00734C0E"/>
    <w:rsid w:val="00734DB7"/>
    <w:rsid w:val="007350CB"/>
    <w:rsid w:val="007352ED"/>
    <w:rsid w:val="007354E0"/>
    <w:rsid w:val="0073565C"/>
    <w:rsid w:val="0073576A"/>
    <w:rsid w:val="00735814"/>
    <w:rsid w:val="0073588B"/>
    <w:rsid w:val="007359C0"/>
    <w:rsid w:val="00735A13"/>
    <w:rsid w:val="00735E46"/>
    <w:rsid w:val="00735FD4"/>
    <w:rsid w:val="0073628C"/>
    <w:rsid w:val="007365AB"/>
    <w:rsid w:val="00736AEA"/>
    <w:rsid w:val="00736FBA"/>
    <w:rsid w:val="00737371"/>
    <w:rsid w:val="00737BF4"/>
    <w:rsid w:val="0074033A"/>
    <w:rsid w:val="007403B0"/>
    <w:rsid w:val="007409F7"/>
    <w:rsid w:val="00740C38"/>
    <w:rsid w:val="00740E90"/>
    <w:rsid w:val="007411AB"/>
    <w:rsid w:val="00741695"/>
    <w:rsid w:val="007418A4"/>
    <w:rsid w:val="0074191B"/>
    <w:rsid w:val="00741997"/>
    <w:rsid w:val="00741B8B"/>
    <w:rsid w:val="00741D2F"/>
    <w:rsid w:val="00741DAE"/>
    <w:rsid w:val="00742004"/>
    <w:rsid w:val="007424AB"/>
    <w:rsid w:val="00742619"/>
    <w:rsid w:val="0074268E"/>
    <w:rsid w:val="00742F9D"/>
    <w:rsid w:val="00742FBC"/>
    <w:rsid w:val="00742FCC"/>
    <w:rsid w:val="00743105"/>
    <w:rsid w:val="0074314C"/>
    <w:rsid w:val="007433B0"/>
    <w:rsid w:val="007434A8"/>
    <w:rsid w:val="00743787"/>
    <w:rsid w:val="007437C8"/>
    <w:rsid w:val="00743985"/>
    <w:rsid w:val="00743DAD"/>
    <w:rsid w:val="00743DC3"/>
    <w:rsid w:val="00743E59"/>
    <w:rsid w:val="00744A6B"/>
    <w:rsid w:val="00744B5E"/>
    <w:rsid w:val="00744C12"/>
    <w:rsid w:val="00744E8C"/>
    <w:rsid w:val="0074510B"/>
    <w:rsid w:val="007455E7"/>
    <w:rsid w:val="007458C9"/>
    <w:rsid w:val="00745BFD"/>
    <w:rsid w:val="007461FC"/>
    <w:rsid w:val="007463C4"/>
    <w:rsid w:val="007464EB"/>
    <w:rsid w:val="00746B3A"/>
    <w:rsid w:val="00746B84"/>
    <w:rsid w:val="00747034"/>
    <w:rsid w:val="0074703C"/>
    <w:rsid w:val="00747046"/>
    <w:rsid w:val="00747218"/>
    <w:rsid w:val="00747475"/>
    <w:rsid w:val="0074751D"/>
    <w:rsid w:val="00747865"/>
    <w:rsid w:val="00747D73"/>
    <w:rsid w:val="00747E73"/>
    <w:rsid w:val="00747F1B"/>
    <w:rsid w:val="00747F66"/>
    <w:rsid w:val="00750176"/>
    <w:rsid w:val="007501B9"/>
    <w:rsid w:val="00750422"/>
    <w:rsid w:val="00750755"/>
    <w:rsid w:val="0075084A"/>
    <w:rsid w:val="00750CB4"/>
    <w:rsid w:val="00750CE8"/>
    <w:rsid w:val="0075102F"/>
    <w:rsid w:val="0075137A"/>
    <w:rsid w:val="00751386"/>
    <w:rsid w:val="007515C6"/>
    <w:rsid w:val="00751946"/>
    <w:rsid w:val="00751BBB"/>
    <w:rsid w:val="00751EFE"/>
    <w:rsid w:val="007521CE"/>
    <w:rsid w:val="0075241D"/>
    <w:rsid w:val="00752658"/>
    <w:rsid w:val="00752AF4"/>
    <w:rsid w:val="00752BAB"/>
    <w:rsid w:val="00752DD6"/>
    <w:rsid w:val="00752E49"/>
    <w:rsid w:val="00752F56"/>
    <w:rsid w:val="0075303A"/>
    <w:rsid w:val="0075306E"/>
    <w:rsid w:val="0075329C"/>
    <w:rsid w:val="00753300"/>
    <w:rsid w:val="00753C64"/>
    <w:rsid w:val="00753EAC"/>
    <w:rsid w:val="007542FA"/>
    <w:rsid w:val="007543DD"/>
    <w:rsid w:val="0075446E"/>
    <w:rsid w:val="00754D11"/>
    <w:rsid w:val="007552F7"/>
    <w:rsid w:val="0075579B"/>
    <w:rsid w:val="00755B7D"/>
    <w:rsid w:val="00755DD1"/>
    <w:rsid w:val="00755F05"/>
    <w:rsid w:val="007560FE"/>
    <w:rsid w:val="007561F8"/>
    <w:rsid w:val="00756565"/>
    <w:rsid w:val="007566CE"/>
    <w:rsid w:val="007569D9"/>
    <w:rsid w:val="00756D57"/>
    <w:rsid w:val="00757046"/>
    <w:rsid w:val="00757148"/>
    <w:rsid w:val="007573FD"/>
    <w:rsid w:val="007575B5"/>
    <w:rsid w:val="00757642"/>
    <w:rsid w:val="00757698"/>
    <w:rsid w:val="0075778D"/>
    <w:rsid w:val="007579B0"/>
    <w:rsid w:val="00757BD0"/>
    <w:rsid w:val="00757BFC"/>
    <w:rsid w:val="00757E56"/>
    <w:rsid w:val="0076016E"/>
    <w:rsid w:val="0076019C"/>
    <w:rsid w:val="00760700"/>
    <w:rsid w:val="00760750"/>
    <w:rsid w:val="00760873"/>
    <w:rsid w:val="0076094B"/>
    <w:rsid w:val="007609C3"/>
    <w:rsid w:val="00760A87"/>
    <w:rsid w:val="00760B0B"/>
    <w:rsid w:val="0076137C"/>
    <w:rsid w:val="007613EE"/>
    <w:rsid w:val="0076153D"/>
    <w:rsid w:val="00761631"/>
    <w:rsid w:val="0076192A"/>
    <w:rsid w:val="00761B5C"/>
    <w:rsid w:val="007621CB"/>
    <w:rsid w:val="0076243A"/>
    <w:rsid w:val="007626A4"/>
    <w:rsid w:val="00762918"/>
    <w:rsid w:val="00762A09"/>
    <w:rsid w:val="00762A9D"/>
    <w:rsid w:val="00762FFE"/>
    <w:rsid w:val="00763063"/>
    <w:rsid w:val="00763882"/>
    <w:rsid w:val="00763963"/>
    <w:rsid w:val="00763A87"/>
    <w:rsid w:val="00763A9E"/>
    <w:rsid w:val="00763BD9"/>
    <w:rsid w:val="00763DA6"/>
    <w:rsid w:val="007649E0"/>
    <w:rsid w:val="00764B30"/>
    <w:rsid w:val="007652CA"/>
    <w:rsid w:val="00765470"/>
    <w:rsid w:val="007655FC"/>
    <w:rsid w:val="007659F2"/>
    <w:rsid w:val="00765DDB"/>
    <w:rsid w:val="007661DD"/>
    <w:rsid w:val="007661E6"/>
    <w:rsid w:val="007661F4"/>
    <w:rsid w:val="007662F9"/>
    <w:rsid w:val="00766B2D"/>
    <w:rsid w:val="00767127"/>
    <w:rsid w:val="00767159"/>
    <w:rsid w:val="00767191"/>
    <w:rsid w:val="00767241"/>
    <w:rsid w:val="00767449"/>
    <w:rsid w:val="00767965"/>
    <w:rsid w:val="00767A56"/>
    <w:rsid w:val="00767D0D"/>
    <w:rsid w:val="0077007E"/>
    <w:rsid w:val="00770831"/>
    <w:rsid w:val="00770F20"/>
    <w:rsid w:val="00771501"/>
    <w:rsid w:val="00771D4D"/>
    <w:rsid w:val="007721BF"/>
    <w:rsid w:val="00772543"/>
    <w:rsid w:val="00772792"/>
    <w:rsid w:val="00772D7B"/>
    <w:rsid w:val="00772E4D"/>
    <w:rsid w:val="00772EA5"/>
    <w:rsid w:val="0077326B"/>
    <w:rsid w:val="00773429"/>
    <w:rsid w:val="007735CD"/>
    <w:rsid w:val="007737EC"/>
    <w:rsid w:val="0077385C"/>
    <w:rsid w:val="00773B2F"/>
    <w:rsid w:val="00773E79"/>
    <w:rsid w:val="00774492"/>
    <w:rsid w:val="007745F7"/>
    <w:rsid w:val="007747F0"/>
    <w:rsid w:val="007747FB"/>
    <w:rsid w:val="00774869"/>
    <w:rsid w:val="007749AC"/>
    <w:rsid w:val="00774F13"/>
    <w:rsid w:val="0077535F"/>
    <w:rsid w:val="007754AC"/>
    <w:rsid w:val="00775740"/>
    <w:rsid w:val="00775B65"/>
    <w:rsid w:val="00775DB0"/>
    <w:rsid w:val="00776F29"/>
    <w:rsid w:val="0077705B"/>
    <w:rsid w:val="007774A0"/>
    <w:rsid w:val="007774F2"/>
    <w:rsid w:val="0077751E"/>
    <w:rsid w:val="007775F3"/>
    <w:rsid w:val="00777B5C"/>
    <w:rsid w:val="00777E58"/>
    <w:rsid w:val="00780400"/>
    <w:rsid w:val="007805DA"/>
    <w:rsid w:val="00780738"/>
    <w:rsid w:val="00780DA4"/>
    <w:rsid w:val="007813E6"/>
    <w:rsid w:val="00781954"/>
    <w:rsid w:val="00781B3F"/>
    <w:rsid w:val="00781B5C"/>
    <w:rsid w:val="00781CCD"/>
    <w:rsid w:val="0078212D"/>
    <w:rsid w:val="0078219B"/>
    <w:rsid w:val="007829E6"/>
    <w:rsid w:val="00782B82"/>
    <w:rsid w:val="0078358A"/>
    <w:rsid w:val="00783D10"/>
    <w:rsid w:val="00783FFD"/>
    <w:rsid w:val="00784283"/>
    <w:rsid w:val="007844F3"/>
    <w:rsid w:val="00784912"/>
    <w:rsid w:val="00784938"/>
    <w:rsid w:val="00784AA6"/>
    <w:rsid w:val="00784E03"/>
    <w:rsid w:val="00785407"/>
    <w:rsid w:val="00785708"/>
    <w:rsid w:val="007858CB"/>
    <w:rsid w:val="00785BF0"/>
    <w:rsid w:val="00785DEB"/>
    <w:rsid w:val="00785EA6"/>
    <w:rsid w:val="00785FA3"/>
    <w:rsid w:val="00786066"/>
    <w:rsid w:val="007860D5"/>
    <w:rsid w:val="0078674A"/>
    <w:rsid w:val="007867AD"/>
    <w:rsid w:val="0078681E"/>
    <w:rsid w:val="0078683D"/>
    <w:rsid w:val="00786B82"/>
    <w:rsid w:val="00786D08"/>
    <w:rsid w:val="00787136"/>
    <w:rsid w:val="007872E5"/>
    <w:rsid w:val="007873CD"/>
    <w:rsid w:val="00787639"/>
    <w:rsid w:val="007876A1"/>
    <w:rsid w:val="00787839"/>
    <w:rsid w:val="00787B40"/>
    <w:rsid w:val="007901A4"/>
    <w:rsid w:val="007905FE"/>
    <w:rsid w:val="00790733"/>
    <w:rsid w:val="00790C64"/>
    <w:rsid w:val="00791194"/>
    <w:rsid w:val="0079163A"/>
    <w:rsid w:val="0079165B"/>
    <w:rsid w:val="00791771"/>
    <w:rsid w:val="00791F52"/>
    <w:rsid w:val="00791FA6"/>
    <w:rsid w:val="00791FF0"/>
    <w:rsid w:val="00792A2A"/>
    <w:rsid w:val="00792C28"/>
    <w:rsid w:val="00792DF6"/>
    <w:rsid w:val="00792EEB"/>
    <w:rsid w:val="00793957"/>
    <w:rsid w:val="00793C0D"/>
    <w:rsid w:val="00793C49"/>
    <w:rsid w:val="00793C77"/>
    <w:rsid w:val="00793CF6"/>
    <w:rsid w:val="007940C0"/>
    <w:rsid w:val="007941B4"/>
    <w:rsid w:val="007942C3"/>
    <w:rsid w:val="007942D4"/>
    <w:rsid w:val="00794398"/>
    <w:rsid w:val="00794B8E"/>
    <w:rsid w:val="00794E3D"/>
    <w:rsid w:val="00795068"/>
    <w:rsid w:val="00795892"/>
    <w:rsid w:val="007959BD"/>
    <w:rsid w:val="00795BA4"/>
    <w:rsid w:val="00795E63"/>
    <w:rsid w:val="007962BA"/>
    <w:rsid w:val="0079657B"/>
    <w:rsid w:val="007968BE"/>
    <w:rsid w:val="00796917"/>
    <w:rsid w:val="00796E3C"/>
    <w:rsid w:val="0079701B"/>
    <w:rsid w:val="007973D1"/>
    <w:rsid w:val="0079795C"/>
    <w:rsid w:val="00797AAB"/>
    <w:rsid w:val="00797AFD"/>
    <w:rsid w:val="00797F97"/>
    <w:rsid w:val="007A0087"/>
    <w:rsid w:val="007A00B4"/>
    <w:rsid w:val="007A0437"/>
    <w:rsid w:val="007A04FB"/>
    <w:rsid w:val="007A0590"/>
    <w:rsid w:val="007A0CF4"/>
    <w:rsid w:val="007A0D55"/>
    <w:rsid w:val="007A1030"/>
    <w:rsid w:val="007A1489"/>
    <w:rsid w:val="007A19A5"/>
    <w:rsid w:val="007A1DFE"/>
    <w:rsid w:val="007A22A4"/>
    <w:rsid w:val="007A2F95"/>
    <w:rsid w:val="007A30CE"/>
    <w:rsid w:val="007A359C"/>
    <w:rsid w:val="007A3B18"/>
    <w:rsid w:val="007A3BB0"/>
    <w:rsid w:val="007A40EA"/>
    <w:rsid w:val="007A4159"/>
    <w:rsid w:val="007A4EF6"/>
    <w:rsid w:val="007A4F86"/>
    <w:rsid w:val="007A4FC8"/>
    <w:rsid w:val="007A515D"/>
    <w:rsid w:val="007A533C"/>
    <w:rsid w:val="007A5429"/>
    <w:rsid w:val="007A5446"/>
    <w:rsid w:val="007A55B1"/>
    <w:rsid w:val="007A55E4"/>
    <w:rsid w:val="007A560D"/>
    <w:rsid w:val="007A574F"/>
    <w:rsid w:val="007A577F"/>
    <w:rsid w:val="007A5E95"/>
    <w:rsid w:val="007A61D6"/>
    <w:rsid w:val="007A6293"/>
    <w:rsid w:val="007A6728"/>
    <w:rsid w:val="007A6A61"/>
    <w:rsid w:val="007A6AC9"/>
    <w:rsid w:val="007A6AF3"/>
    <w:rsid w:val="007A6E68"/>
    <w:rsid w:val="007A7215"/>
    <w:rsid w:val="007A7300"/>
    <w:rsid w:val="007A7312"/>
    <w:rsid w:val="007A7637"/>
    <w:rsid w:val="007A7BD7"/>
    <w:rsid w:val="007B0262"/>
    <w:rsid w:val="007B0481"/>
    <w:rsid w:val="007B068A"/>
    <w:rsid w:val="007B0AE4"/>
    <w:rsid w:val="007B0E43"/>
    <w:rsid w:val="007B0F77"/>
    <w:rsid w:val="007B0FCD"/>
    <w:rsid w:val="007B1075"/>
    <w:rsid w:val="007B176D"/>
    <w:rsid w:val="007B1921"/>
    <w:rsid w:val="007B1E60"/>
    <w:rsid w:val="007B1E90"/>
    <w:rsid w:val="007B210B"/>
    <w:rsid w:val="007B21FE"/>
    <w:rsid w:val="007B228F"/>
    <w:rsid w:val="007B232D"/>
    <w:rsid w:val="007B273D"/>
    <w:rsid w:val="007B27A4"/>
    <w:rsid w:val="007B27B4"/>
    <w:rsid w:val="007B2A51"/>
    <w:rsid w:val="007B2D38"/>
    <w:rsid w:val="007B2D8B"/>
    <w:rsid w:val="007B31CC"/>
    <w:rsid w:val="007B37C6"/>
    <w:rsid w:val="007B3846"/>
    <w:rsid w:val="007B3A7B"/>
    <w:rsid w:val="007B3AEC"/>
    <w:rsid w:val="007B3C0B"/>
    <w:rsid w:val="007B3FF4"/>
    <w:rsid w:val="007B43EF"/>
    <w:rsid w:val="007B4409"/>
    <w:rsid w:val="007B44A9"/>
    <w:rsid w:val="007B46B0"/>
    <w:rsid w:val="007B4A16"/>
    <w:rsid w:val="007B4BB1"/>
    <w:rsid w:val="007B4D05"/>
    <w:rsid w:val="007B5119"/>
    <w:rsid w:val="007B610E"/>
    <w:rsid w:val="007B62CD"/>
    <w:rsid w:val="007B64D2"/>
    <w:rsid w:val="007B6666"/>
    <w:rsid w:val="007B698F"/>
    <w:rsid w:val="007B6A03"/>
    <w:rsid w:val="007B6EFC"/>
    <w:rsid w:val="007B6F6B"/>
    <w:rsid w:val="007B6FE4"/>
    <w:rsid w:val="007B70CF"/>
    <w:rsid w:val="007B7268"/>
    <w:rsid w:val="007B7542"/>
    <w:rsid w:val="007B760F"/>
    <w:rsid w:val="007B775E"/>
    <w:rsid w:val="007B7789"/>
    <w:rsid w:val="007B7FD3"/>
    <w:rsid w:val="007B7FDF"/>
    <w:rsid w:val="007C01E2"/>
    <w:rsid w:val="007C02CC"/>
    <w:rsid w:val="007C07BF"/>
    <w:rsid w:val="007C0BCE"/>
    <w:rsid w:val="007C121D"/>
    <w:rsid w:val="007C1244"/>
    <w:rsid w:val="007C1C01"/>
    <w:rsid w:val="007C1C6F"/>
    <w:rsid w:val="007C1DE0"/>
    <w:rsid w:val="007C244B"/>
    <w:rsid w:val="007C245F"/>
    <w:rsid w:val="007C2B7A"/>
    <w:rsid w:val="007C2F14"/>
    <w:rsid w:val="007C31AE"/>
    <w:rsid w:val="007C329E"/>
    <w:rsid w:val="007C34A4"/>
    <w:rsid w:val="007C3511"/>
    <w:rsid w:val="007C3A0C"/>
    <w:rsid w:val="007C3A7A"/>
    <w:rsid w:val="007C3C70"/>
    <w:rsid w:val="007C4097"/>
    <w:rsid w:val="007C44C4"/>
    <w:rsid w:val="007C4706"/>
    <w:rsid w:val="007C4814"/>
    <w:rsid w:val="007C4C9D"/>
    <w:rsid w:val="007C4D43"/>
    <w:rsid w:val="007C5489"/>
    <w:rsid w:val="007C5908"/>
    <w:rsid w:val="007C5A52"/>
    <w:rsid w:val="007C5AD7"/>
    <w:rsid w:val="007C5B24"/>
    <w:rsid w:val="007C5E02"/>
    <w:rsid w:val="007C6193"/>
    <w:rsid w:val="007C684E"/>
    <w:rsid w:val="007C6924"/>
    <w:rsid w:val="007C6956"/>
    <w:rsid w:val="007C6C9C"/>
    <w:rsid w:val="007C6DCF"/>
    <w:rsid w:val="007C710F"/>
    <w:rsid w:val="007C7757"/>
    <w:rsid w:val="007C78DA"/>
    <w:rsid w:val="007D005B"/>
    <w:rsid w:val="007D0941"/>
    <w:rsid w:val="007D0A29"/>
    <w:rsid w:val="007D0B18"/>
    <w:rsid w:val="007D0BA5"/>
    <w:rsid w:val="007D0C20"/>
    <w:rsid w:val="007D1163"/>
    <w:rsid w:val="007D147C"/>
    <w:rsid w:val="007D14B5"/>
    <w:rsid w:val="007D14D4"/>
    <w:rsid w:val="007D1568"/>
    <w:rsid w:val="007D1580"/>
    <w:rsid w:val="007D1680"/>
    <w:rsid w:val="007D1856"/>
    <w:rsid w:val="007D1DF2"/>
    <w:rsid w:val="007D206D"/>
    <w:rsid w:val="007D23AC"/>
    <w:rsid w:val="007D2779"/>
    <w:rsid w:val="007D2EBC"/>
    <w:rsid w:val="007D33A8"/>
    <w:rsid w:val="007D3715"/>
    <w:rsid w:val="007D38AA"/>
    <w:rsid w:val="007D38D4"/>
    <w:rsid w:val="007D3E4D"/>
    <w:rsid w:val="007D3F09"/>
    <w:rsid w:val="007D3FB4"/>
    <w:rsid w:val="007D423D"/>
    <w:rsid w:val="007D426B"/>
    <w:rsid w:val="007D44F7"/>
    <w:rsid w:val="007D4B1E"/>
    <w:rsid w:val="007D4C23"/>
    <w:rsid w:val="007D4DB3"/>
    <w:rsid w:val="007D4E03"/>
    <w:rsid w:val="007D5128"/>
    <w:rsid w:val="007D52F3"/>
    <w:rsid w:val="007D5380"/>
    <w:rsid w:val="007D5401"/>
    <w:rsid w:val="007D551B"/>
    <w:rsid w:val="007D56F5"/>
    <w:rsid w:val="007D5F1D"/>
    <w:rsid w:val="007D6169"/>
    <w:rsid w:val="007D6343"/>
    <w:rsid w:val="007D690F"/>
    <w:rsid w:val="007D6B78"/>
    <w:rsid w:val="007D6E4B"/>
    <w:rsid w:val="007D7122"/>
    <w:rsid w:val="007D72D2"/>
    <w:rsid w:val="007D7567"/>
    <w:rsid w:val="007D7794"/>
    <w:rsid w:val="007D79EE"/>
    <w:rsid w:val="007D7A8A"/>
    <w:rsid w:val="007D7EAB"/>
    <w:rsid w:val="007E028D"/>
    <w:rsid w:val="007E034D"/>
    <w:rsid w:val="007E0487"/>
    <w:rsid w:val="007E0B5A"/>
    <w:rsid w:val="007E0BFF"/>
    <w:rsid w:val="007E0DFA"/>
    <w:rsid w:val="007E0EBA"/>
    <w:rsid w:val="007E0FAB"/>
    <w:rsid w:val="007E0FE2"/>
    <w:rsid w:val="007E1127"/>
    <w:rsid w:val="007E1C51"/>
    <w:rsid w:val="007E278C"/>
    <w:rsid w:val="007E28DA"/>
    <w:rsid w:val="007E2C07"/>
    <w:rsid w:val="007E2C32"/>
    <w:rsid w:val="007E312C"/>
    <w:rsid w:val="007E3259"/>
    <w:rsid w:val="007E4052"/>
    <w:rsid w:val="007E4456"/>
    <w:rsid w:val="007E463C"/>
    <w:rsid w:val="007E4B05"/>
    <w:rsid w:val="007E4EF3"/>
    <w:rsid w:val="007E5697"/>
    <w:rsid w:val="007E56CD"/>
    <w:rsid w:val="007E5781"/>
    <w:rsid w:val="007E5898"/>
    <w:rsid w:val="007E5A07"/>
    <w:rsid w:val="007E5BC0"/>
    <w:rsid w:val="007E5D90"/>
    <w:rsid w:val="007E63CE"/>
    <w:rsid w:val="007E6731"/>
    <w:rsid w:val="007E6D78"/>
    <w:rsid w:val="007E72C3"/>
    <w:rsid w:val="007E79AB"/>
    <w:rsid w:val="007E7F58"/>
    <w:rsid w:val="007E7F88"/>
    <w:rsid w:val="007F0428"/>
    <w:rsid w:val="007F0583"/>
    <w:rsid w:val="007F077C"/>
    <w:rsid w:val="007F0E4D"/>
    <w:rsid w:val="007F0F41"/>
    <w:rsid w:val="007F1234"/>
    <w:rsid w:val="007F1424"/>
    <w:rsid w:val="007F15BB"/>
    <w:rsid w:val="007F17A8"/>
    <w:rsid w:val="007F193F"/>
    <w:rsid w:val="007F1DBB"/>
    <w:rsid w:val="007F1DE4"/>
    <w:rsid w:val="007F2094"/>
    <w:rsid w:val="007F2C0F"/>
    <w:rsid w:val="007F2C20"/>
    <w:rsid w:val="007F2C87"/>
    <w:rsid w:val="007F2DAB"/>
    <w:rsid w:val="007F2E45"/>
    <w:rsid w:val="007F2EF9"/>
    <w:rsid w:val="007F314E"/>
    <w:rsid w:val="007F3715"/>
    <w:rsid w:val="007F38A0"/>
    <w:rsid w:val="007F3AE8"/>
    <w:rsid w:val="007F3ED6"/>
    <w:rsid w:val="007F435B"/>
    <w:rsid w:val="007F452B"/>
    <w:rsid w:val="007F4542"/>
    <w:rsid w:val="007F45A3"/>
    <w:rsid w:val="007F470E"/>
    <w:rsid w:val="007F4DB7"/>
    <w:rsid w:val="007F594A"/>
    <w:rsid w:val="007F5B13"/>
    <w:rsid w:val="007F5EA3"/>
    <w:rsid w:val="007F6027"/>
    <w:rsid w:val="007F6856"/>
    <w:rsid w:val="007F6BA6"/>
    <w:rsid w:val="007F6BCE"/>
    <w:rsid w:val="007F6D1E"/>
    <w:rsid w:val="007F6D8B"/>
    <w:rsid w:val="007F706B"/>
    <w:rsid w:val="007F7139"/>
    <w:rsid w:val="007F7920"/>
    <w:rsid w:val="007F79CB"/>
    <w:rsid w:val="007F7CE7"/>
    <w:rsid w:val="008005A8"/>
    <w:rsid w:val="0080070F"/>
    <w:rsid w:val="00800883"/>
    <w:rsid w:val="00800A52"/>
    <w:rsid w:val="00800C8F"/>
    <w:rsid w:val="00800DC5"/>
    <w:rsid w:val="00800E08"/>
    <w:rsid w:val="008012BD"/>
    <w:rsid w:val="00801648"/>
    <w:rsid w:val="00801A68"/>
    <w:rsid w:val="00801BC2"/>
    <w:rsid w:val="00801CAD"/>
    <w:rsid w:val="00802044"/>
    <w:rsid w:val="008020F4"/>
    <w:rsid w:val="0080215C"/>
    <w:rsid w:val="00802416"/>
    <w:rsid w:val="008026A2"/>
    <w:rsid w:val="00802869"/>
    <w:rsid w:val="00802974"/>
    <w:rsid w:val="00802A79"/>
    <w:rsid w:val="00802BE2"/>
    <w:rsid w:val="00802BE4"/>
    <w:rsid w:val="00802CD3"/>
    <w:rsid w:val="00802D95"/>
    <w:rsid w:val="00802FE2"/>
    <w:rsid w:val="00803055"/>
    <w:rsid w:val="00803325"/>
    <w:rsid w:val="008033F0"/>
    <w:rsid w:val="008035E5"/>
    <w:rsid w:val="00803A9E"/>
    <w:rsid w:val="00803B38"/>
    <w:rsid w:val="00803D4E"/>
    <w:rsid w:val="00804060"/>
    <w:rsid w:val="00804355"/>
    <w:rsid w:val="00804808"/>
    <w:rsid w:val="008049BF"/>
    <w:rsid w:val="00804D94"/>
    <w:rsid w:val="00804E9B"/>
    <w:rsid w:val="00804EF6"/>
    <w:rsid w:val="00804FD8"/>
    <w:rsid w:val="008052AB"/>
    <w:rsid w:val="008054FC"/>
    <w:rsid w:val="00805587"/>
    <w:rsid w:val="00805753"/>
    <w:rsid w:val="00805AEA"/>
    <w:rsid w:val="00805D1B"/>
    <w:rsid w:val="00805D74"/>
    <w:rsid w:val="00805F73"/>
    <w:rsid w:val="00806206"/>
    <w:rsid w:val="00806AD4"/>
    <w:rsid w:val="00806C58"/>
    <w:rsid w:val="00807ABD"/>
    <w:rsid w:val="00807AF2"/>
    <w:rsid w:val="00807CF2"/>
    <w:rsid w:val="00807EBC"/>
    <w:rsid w:val="0081019C"/>
    <w:rsid w:val="008102DD"/>
    <w:rsid w:val="008102E4"/>
    <w:rsid w:val="008103A7"/>
    <w:rsid w:val="00810472"/>
    <w:rsid w:val="008106CE"/>
    <w:rsid w:val="00810719"/>
    <w:rsid w:val="00810917"/>
    <w:rsid w:val="00810DCB"/>
    <w:rsid w:val="00811176"/>
    <w:rsid w:val="00811C52"/>
    <w:rsid w:val="00812109"/>
    <w:rsid w:val="00812283"/>
    <w:rsid w:val="008122F1"/>
    <w:rsid w:val="0081240B"/>
    <w:rsid w:val="008126D5"/>
    <w:rsid w:val="00812B33"/>
    <w:rsid w:val="00812C5D"/>
    <w:rsid w:val="00812CFE"/>
    <w:rsid w:val="00812FF7"/>
    <w:rsid w:val="00813059"/>
    <w:rsid w:val="00813A21"/>
    <w:rsid w:val="00813BCA"/>
    <w:rsid w:val="00814263"/>
    <w:rsid w:val="0081439B"/>
    <w:rsid w:val="00814551"/>
    <w:rsid w:val="00814667"/>
    <w:rsid w:val="0081466D"/>
    <w:rsid w:val="008148DA"/>
    <w:rsid w:val="008150B3"/>
    <w:rsid w:val="008151BA"/>
    <w:rsid w:val="00815210"/>
    <w:rsid w:val="00815285"/>
    <w:rsid w:val="008154E7"/>
    <w:rsid w:val="008156C1"/>
    <w:rsid w:val="00816220"/>
    <w:rsid w:val="00816741"/>
    <w:rsid w:val="00816A1D"/>
    <w:rsid w:val="00816CD7"/>
    <w:rsid w:val="0081737A"/>
    <w:rsid w:val="00817717"/>
    <w:rsid w:val="00817B51"/>
    <w:rsid w:val="00817DCF"/>
    <w:rsid w:val="00820332"/>
    <w:rsid w:val="008203EE"/>
    <w:rsid w:val="008206A2"/>
    <w:rsid w:val="00820707"/>
    <w:rsid w:val="00820709"/>
    <w:rsid w:val="0082083B"/>
    <w:rsid w:val="008209E6"/>
    <w:rsid w:val="00820BAF"/>
    <w:rsid w:val="00820E6A"/>
    <w:rsid w:val="00821062"/>
    <w:rsid w:val="00821129"/>
    <w:rsid w:val="008212A4"/>
    <w:rsid w:val="00821416"/>
    <w:rsid w:val="008214C6"/>
    <w:rsid w:val="00821E8D"/>
    <w:rsid w:val="0082202F"/>
    <w:rsid w:val="008223AA"/>
    <w:rsid w:val="008225CC"/>
    <w:rsid w:val="008225F8"/>
    <w:rsid w:val="00822F22"/>
    <w:rsid w:val="008230F4"/>
    <w:rsid w:val="0082357B"/>
    <w:rsid w:val="0082398D"/>
    <w:rsid w:val="00823A81"/>
    <w:rsid w:val="00823E12"/>
    <w:rsid w:val="00824093"/>
    <w:rsid w:val="0082412E"/>
    <w:rsid w:val="0082489B"/>
    <w:rsid w:val="00824D88"/>
    <w:rsid w:val="00825199"/>
    <w:rsid w:val="0082527A"/>
    <w:rsid w:val="008254A9"/>
    <w:rsid w:val="00825519"/>
    <w:rsid w:val="00825549"/>
    <w:rsid w:val="008255B1"/>
    <w:rsid w:val="00825752"/>
    <w:rsid w:val="00825B01"/>
    <w:rsid w:val="00825D24"/>
    <w:rsid w:val="00825E1E"/>
    <w:rsid w:val="00825F83"/>
    <w:rsid w:val="008261D6"/>
    <w:rsid w:val="00826392"/>
    <w:rsid w:val="008263AD"/>
    <w:rsid w:val="008263C4"/>
    <w:rsid w:val="008264B6"/>
    <w:rsid w:val="008266A0"/>
    <w:rsid w:val="0082689C"/>
    <w:rsid w:val="00826BCB"/>
    <w:rsid w:val="00826FB7"/>
    <w:rsid w:val="0082701E"/>
    <w:rsid w:val="0082703C"/>
    <w:rsid w:val="00827087"/>
    <w:rsid w:val="008271C3"/>
    <w:rsid w:val="00827318"/>
    <w:rsid w:val="00827550"/>
    <w:rsid w:val="00827AEC"/>
    <w:rsid w:val="00827BAC"/>
    <w:rsid w:val="00827DB3"/>
    <w:rsid w:val="00830938"/>
    <w:rsid w:val="00830A3F"/>
    <w:rsid w:val="00830E0C"/>
    <w:rsid w:val="008311E1"/>
    <w:rsid w:val="0083143A"/>
    <w:rsid w:val="00831468"/>
    <w:rsid w:val="008314CE"/>
    <w:rsid w:val="00831597"/>
    <w:rsid w:val="00831EE3"/>
    <w:rsid w:val="008324C1"/>
    <w:rsid w:val="008324F6"/>
    <w:rsid w:val="00832B37"/>
    <w:rsid w:val="00832BE1"/>
    <w:rsid w:val="00832D39"/>
    <w:rsid w:val="00833236"/>
    <w:rsid w:val="0083359E"/>
    <w:rsid w:val="0083363E"/>
    <w:rsid w:val="00834033"/>
    <w:rsid w:val="008340AD"/>
    <w:rsid w:val="008343CE"/>
    <w:rsid w:val="008344CE"/>
    <w:rsid w:val="0083481F"/>
    <w:rsid w:val="008348CA"/>
    <w:rsid w:val="00834D20"/>
    <w:rsid w:val="00835091"/>
    <w:rsid w:val="008357D8"/>
    <w:rsid w:val="00835949"/>
    <w:rsid w:val="00835ABF"/>
    <w:rsid w:val="00835FC0"/>
    <w:rsid w:val="0083612A"/>
    <w:rsid w:val="00836257"/>
    <w:rsid w:val="0083638D"/>
    <w:rsid w:val="008366F4"/>
    <w:rsid w:val="00836974"/>
    <w:rsid w:val="00836EB8"/>
    <w:rsid w:val="00836EEB"/>
    <w:rsid w:val="00836F98"/>
    <w:rsid w:val="00837074"/>
    <w:rsid w:val="00837144"/>
    <w:rsid w:val="0083759E"/>
    <w:rsid w:val="008375DA"/>
    <w:rsid w:val="0083778C"/>
    <w:rsid w:val="00837D4B"/>
    <w:rsid w:val="00837D61"/>
    <w:rsid w:val="0084009E"/>
    <w:rsid w:val="008400C9"/>
    <w:rsid w:val="008402CF"/>
    <w:rsid w:val="00840842"/>
    <w:rsid w:val="00840C17"/>
    <w:rsid w:val="00841262"/>
    <w:rsid w:val="00841A86"/>
    <w:rsid w:val="00841E6A"/>
    <w:rsid w:val="008422B3"/>
    <w:rsid w:val="0084237A"/>
    <w:rsid w:val="00842812"/>
    <w:rsid w:val="00842A38"/>
    <w:rsid w:val="00842B08"/>
    <w:rsid w:val="00842CA9"/>
    <w:rsid w:val="00843529"/>
    <w:rsid w:val="00844162"/>
    <w:rsid w:val="0084439B"/>
    <w:rsid w:val="0084466C"/>
    <w:rsid w:val="00844670"/>
    <w:rsid w:val="00844694"/>
    <w:rsid w:val="00844847"/>
    <w:rsid w:val="00844911"/>
    <w:rsid w:val="00844D46"/>
    <w:rsid w:val="00845123"/>
    <w:rsid w:val="008458D2"/>
    <w:rsid w:val="00845A3F"/>
    <w:rsid w:val="00845D76"/>
    <w:rsid w:val="00845E00"/>
    <w:rsid w:val="008460B9"/>
    <w:rsid w:val="008461C0"/>
    <w:rsid w:val="0084652D"/>
    <w:rsid w:val="008466CE"/>
    <w:rsid w:val="008467DD"/>
    <w:rsid w:val="008468DA"/>
    <w:rsid w:val="00846933"/>
    <w:rsid w:val="00846A17"/>
    <w:rsid w:val="00846B11"/>
    <w:rsid w:val="00846F43"/>
    <w:rsid w:val="00847263"/>
    <w:rsid w:val="00847629"/>
    <w:rsid w:val="008477DF"/>
    <w:rsid w:val="00847FB1"/>
    <w:rsid w:val="008500F2"/>
    <w:rsid w:val="008503D3"/>
    <w:rsid w:val="008503D7"/>
    <w:rsid w:val="008503E4"/>
    <w:rsid w:val="0085047E"/>
    <w:rsid w:val="008506A9"/>
    <w:rsid w:val="008507E0"/>
    <w:rsid w:val="00851014"/>
    <w:rsid w:val="00851043"/>
    <w:rsid w:val="00851137"/>
    <w:rsid w:val="0085134C"/>
    <w:rsid w:val="00851547"/>
    <w:rsid w:val="008516D2"/>
    <w:rsid w:val="00851841"/>
    <w:rsid w:val="00851BE8"/>
    <w:rsid w:val="008520E1"/>
    <w:rsid w:val="008523DD"/>
    <w:rsid w:val="00852578"/>
    <w:rsid w:val="00852852"/>
    <w:rsid w:val="00852996"/>
    <w:rsid w:val="00852B82"/>
    <w:rsid w:val="00852D06"/>
    <w:rsid w:val="00853050"/>
    <w:rsid w:val="00853259"/>
    <w:rsid w:val="008532B4"/>
    <w:rsid w:val="008536B5"/>
    <w:rsid w:val="0085390D"/>
    <w:rsid w:val="00853D5C"/>
    <w:rsid w:val="00854071"/>
    <w:rsid w:val="008544E6"/>
    <w:rsid w:val="00854791"/>
    <w:rsid w:val="0085492F"/>
    <w:rsid w:val="008549C5"/>
    <w:rsid w:val="00854E94"/>
    <w:rsid w:val="008550A6"/>
    <w:rsid w:val="008552A0"/>
    <w:rsid w:val="008553FD"/>
    <w:rsid w:val="00855677"/>
    <w:rsid w:val="00855908"/>
    <w:rsid w:val="00855D5D"/>
    <w:rsid w:val="00856139"/>
    <w:rsid w:val="008561D0"/>
    <w:rsid w:val="008564DA"/>
    <w:rsid w:val="00856722"/>
    <w:rsid w:val="00856789"/>
    <w:rsid w:val="00856B21"/>
    <w:rsid w:val="0085704C"/>
    <w:rsid w:val="00857416"/>
    <w:rsid w:val="00857664"/>
    <w:rsid w:val="00857839"/>
    <w:rsid w:val="00857E7E"/>
    <w:rsid w:val="00860015"/>
    <w:rsid w:val="008600DD"/>
    <w:rsid w:val="008601DE"/>
    <w:rsid w:val="008603B4"/>
    <w:rsid w:val="00860BF9"/>
    <w:rsid w:val="00860D5B"/>
    <w:rsid w:val="00860FD8"/>
    <w:rsid w:val="0086103D"/>
    <w:rsid w:val="0086123A"/>
    <w:rsid w:val="008612C6"/>
    <w:rsid w:val="00861349"/>
    <w:rsid w:val="00861592"/>
    <w:rsid w:val="00861C51"/>
    <w:rsid w:val="0086214E"/>
    <w:rsid w:val="008622DF"/>
    <w:rsid w:val="00862B5B"/>
    <w:rsid w:val="00862EB1"/>
    <w:rsid w:val="00862EFF"/>
    <w:rsid w:val="008630F8"/>
    <w:rsid w:val="00863286"/>
    <w:rsid w:val="0086361C"/>
    <w:rsid w:val="00863794"/>
    <w:rsid w:val="00863AD2"/>
    <w:rsid w:val="00863AE3"/>
    <w:rsid w:val="0086487C"/>
    <w:rsid w:val="0086503D"/>
    <w:rsid w:val="008650F7"/>
    <w:rsid w:val="00865450"/>
    <w:rsid w:val="008657BE"/>
    <w:rsid w:val="00865EE0"/>
    <w:rsid w:val="00865F1D"/>
    <w:rsid w:val="00866329"/>
    <w:rsid w:val="008666A8"/>
    <w:rsid w:val="00866FE1"/>
    <w:rsid w:val="00867066"/>
    <w:rsid w:val="00867258"/>
    <w:rsid w:val="008676C6"/>
    <w:rsid w:val="00867705"/>
    <w:rsid w:val="0086788C"/>
    <w:rsid w:val="00870164"/>
    <w:rsid w:val="0087038C"/>
    <w:rsid w:val="0087056E"/>
    <w:rsid w:val="00870AFB"/>
    <w:rsid w:val="00870BD4"/>
    <w:rsid w:val="00870C01"/>
    <w:rsid w:val="008710CE"/>
    <w:rsid w:val="00871172"/>
    <w:rsid w:val="008713AB"/>
    <w:rsid w:val="008713B4"/>
    <w:rsid w:val="00871CD0"/>
    <w:rsid w:val="00872280"/>
    <w:rsid w:val="008723F0"/>
    <w:rsid w:val="00873377"/>
    <w:rsid w:val="00873AFB"/>
    <w:rsid w:val="00873F23"/>
    <w:rsid w:val="00873FF5"/>
    <w:rsid w:val="0087409B"/>
    <w:rsid w:val="0087409F"/>
    <w:rsid w:val="008742C7"/>
    <w:rsid w:val="008744B2"/>
    <w:rsid w:val="00874674"/>
    <w:rsid w:val="00874678"/>
    <w:rsid w:val="00874721"/>
    <w:rsid w:val="008749DD"/>
    <w:rsid w:val="00874C9E"/>
    <w:rsid w:val="00874EE0"/>
    <w:rsid w:val="008752BC"/>
    <w:rsid w:val="0087534F"/>
    <w:rsid w:val="008753AD"/>
    <w:rsid w:val="008754E6"/>
    <w:rsid w:val="0087569F"/>
    <w:rsid w:val="008757C3"/>
    <w:rsid w:val="00875A64"/>
    <w:rsid w:val="00875A86"/>
    <w:rsid w:val="00876039"/>
    <w:rsid w:val="00876B78"/>
    <w:rsid w:val="00876D5E"/>
    <w:rsid w:val="00876E6F"/>
    <w:rsid w:val="00877025"/>
    <w:rsid w:val="00877202"/>
    <w:rsid w:val="00877462"/>
    <w:rsid w:val="00877990"/>
    <w:rsid w:val="00877BC0"/>
    <w:rsid w:val="00880160"/>
    <w:rsid w:val="0088028A"/>
    <w:rsid w:val="0088075F"/>
    <w:rsid w:val="00880BE4"/>
    <w:rsid w:val="00880D77"/>
    <w:rsid w:val="00880F5A"/>
    <w:rsid w:val="0088121A"/>
    <w:rsid w:val="0088122E"/>
    <w:rsid w:val="0088168C"/>
    <w:rsid w:val="0088196C"/>
    <w:rsid w:val="008819AA"/>
    <w:rsid w:val="00881E68"/>
    <w:rsid w:val="00881E82"/>
    <w:rsid w:val="008824DD"/>
    <w:rsid w:val="00882512"/>
    <w:rsid w:val="008827E9"/>
    <w:rsid w:val="00882870"/>
    <w:rsid w:val="00882A8A"/>
    <w:rsid w:val="00882ED5"/>
    <w:rsid w:val="0088369D"/>
    <w:rsid w:val="008837D9"/>
    <w:rsid w:val="008838D5"/>
    <w:rsid w:val="008839EE"/>
    <w:rsid w:val="00883E24"/>
    <w:rsid w:val="008844D9"/>
    <w:rsid w:val="0088460E"/>
    <w:rsid w:val="008848CF"/>
    <w:rsid w:val="00884A8E"/>
    <w:rsid w:val="00884C0F"/>
    <w:rsid w:val="00884ED0"/>
    <w:rsid w:val="0088504C"/>
    <w:rsid w:val="0088534F"/>
    <w:rsid w:val="0088560D"/>
    <w:rsid w:val="00885856"/>
    <w:rsid w:val="0088586C"/>
    <w:rsid w:val="008859A6"/>
    <w:rsid w:val="00885CFB"/>
    <w:rsid w:val="00885FAA"/>
    <w:rsid w:val="0088600F"/>
    <w:rsid w:val="00886B30"/>
    <w:rsid w:val="00886D7B"/>
    <w:rsid w:val="00886DFE"/>
    <w:rsid w:val="00886F20"/>
    <w:rsid w:val="00887232"/>
    <w:rsid w:val="00887681"/>
    <w:rsid w:val="00887BA6"/>
    <w:rsid w:val="00887F5C"/>
    <w:rsid w:val="00890123"/>
    <w:rsid w:val="0089056B"/>
    <w:rsid w:val="008905EB"/>
    <w:rsid w:val="008909E3"/>
    <w:rsid w:val="00890DEA"/>
    <w:rsid w:val="008911C3"/>
    <w:rsid w:val="00891764"/>
    <w:rsid w:val="0089187E"/>
    <w:rsid w:val="00891897"/>
    <w:rsid w:val="00891ED2"/>
    <w:rsid w:val="00892420"/>
    <w:rsid w:val="008926C7"/>
    <w:rsid w:val="00892703"/>
    <w:rsid w:val="008927EE"/>
    <w:rsid w:val="00892877"/>
    <w:rsid w:val="0089297E"/>
    <w:rsid w:val="00892AE1"/>
    <w:rsid w:val="00892EE8"/>
    <w:rsid w:val="00893310"/>
    <w:rsid w:val="00893528"/>
    <w:rsid w:val="0089364A"/>
    <w:rsid w:val="0089382D"/>
    <w:rsid w:val="00893D78"/>
    <w:rsid w:val="00894881"/>
    <w:rsid w:val="00894A7A"/>
    <w:rsid w:val="00894DAA"/>
    <w:rsid w:val="00894F37"/>
    <w:rsid w:val="0089526A"/>
    <w:rsid w:val="008955B5"/>
    <w:rsid w:val="00895DB2"/>
    <w:rsid w:val="00896476"/>
    <w:rsid w:val="0089650F"/>
    <w:rsid w:val="0089653D"/>
    <w:rsid w:val="008967F1"/>
    <w:rsid w:val="00896A4E"/>
    <w:rsid w:val="008971FF"/>
    <w:rsid w:val="008975F1"/>
    <w:rsid w:val="00897678"/>
    <w:rsid w:val="00897940"/>
    <w:rsid w:val="00897D0B"/>
    <w:rsid w:val="00897F1B"/>
    <w:rsid w:val="008A0120"/>
    <w:rsid w:val="008A068B"/>
    <w:rsid w:val="008A06FA"/>
    <w:rsid w:val="008A1434"/>
    <w:rsid w:val="008A1568"/>
    <w:rsid w:val="008A169C"/>
    <w:rsid w:val="008A1E34"/>
    <w:rsid w:val="008A25A8"/>
    <w:rsid w:val="008A261B"/>
    <w:rsid w:val="008A27FE"/>
    <w:rsid w:val="008A2C19"/>
    <w:rsid w:val="008A2E1A"/>
    <w:rsid w:val="008A3E85"/>
    <w:rsid w:val="008A4241"/>
    <w:rsid w:val="008A4734"/>
    <w:rsid w:val="008A4D5E"/>
    <w:rsid w:val="008A4ECD"/>
    <w:rsid w:val="008A4FEC"/>
    <w:rsid w:val="008A502C"/>
    <w:rsid w:val="008A5805"/>
    <w:rsid w:val="008A6022"/>
    <w:rsid w:val="008A6055"/>
    <w:rsid w:val="008A6123"/>
    <w:rsid w:val="008A64A6"/>
    <w:rsid w:val="008A65DD"/>
    <w:rsid w:val="008A674C"/>
    <w:rsid w:val="008A6861"/>
    <w:rsid w:val="008A6CC2"/>
    <w:rsid w:val="008A6CFC"/>
    <w:rsid w:val="008A7108"/>
    <w:rsid w:val="008A794C"/>
    <w:rsid w:val="008A7CE7"/>
    <w:rsid w:val="008A7D22"/>
    <w:rsid w:val="008A7E0E"/>
    <w:rsid w:val="008A7EF0"/>
    <w:rsid w:val="008A7F18"/>
    <w:rsid w:val="008B0158"/>
    <w:rsid w:val="008B017B"/>
    <w:rsid w:val="008B0331"/>
    <w:rsid w:val="008B03A2"/>
    <w:rsid w:val="008B0AB4"/>
    <w:rsid w:val="008B0BA1"/>
    <w:rsid w:val="008B0F63"/>
    <w:rsid w:val="008B108A"/>
    <w:rsid w:val="008B13C4"/>
    <w:rsid w:val="008B1675"/>
    <w:rsid w:val="008B17C0"/>
    <w:rsid w:val="008B17D0"/>
    <w:rsid w:val="008B1B04"/>
    <w:rsid w:val="008B1DF9"/>
    <w:rsid w:val="008B2001"/>
    <w:rsid w:val="008B233F"/>
    <w:rsid w:val="008B23E3"/>
    <w:rsid w:val="008B29DA"/>
    <w:rsid w:val="008B2E26"/>
    <w:rsid w:val="008B3504"/>
    <w:rsid w:val="008B3783"/>
    <w:rsid w:val="008B3888"/>
    <w:rsid w:val="008B38FC"/>
    <w:rsid w:val="008B3CD7"/>
    <w:rsid w:val="008B425C"/>
    <w:rsid w:val="008B42AC"/>
    <w:rsid w:val="008B430C"/>
    <w:rsid w:val="008B43AA"/>
    <w:rsid w:val="008B47CD"/>
    <w:rsid w:val="008B4891"/>
    <w:rsid w:val="008B49FB"/>
    <w:rsid w:val="008B4B36"/>
    <w:rsid w:val="008B4DE2"/>
    <w:rsid w:val="008B5226"/>
    <w:rsid w:val="008B5256"/>
    <w:rsid w:val="008B5697"/>
    <w:rsid w:val="008B5950"/>
    <w:rsid w:val="008B5A63"/>
    <w:rsid w:val="008B5BE4"/>
    <w:rsid w:val="008B5DB9"/>
    <w:rsid w:val="008B5E25"/>
    <w:rsid w:val="008B5EB3"/>
    <w:rsid w:val="008B5F67"/>
    <w:rsid w:val="008B66DD"/>
    <w:rsid w:val="008B6A44"/>
    <w:rsid w:val="008B70C5"/>
    <w:rsid w:val="008B7397"/>
    <w:rsid w:val="008B73F8"/>
    <w:rsid w:val="008B751C"/>
    <w:rsid w:val="008B7617"/>
    <w:rsid w:val="008B7D31"/>
    <w:rsid w:val="008B7D4F"/>
    <w:rsid w:val="008C00E6"/>
    <w:rsid w:val="008C0C0F"/>
    <w:rsid w:val="008C0D83"/>
    <w:rsid w:val="008C0E15"/>
    <w:rsid w:val="008C0EA2"/>
    <w:rsid w:val="008C0EE0"/>
    <w:rsid w:val="008C1092"/>
    <w:rsid w:val="008C1899"/>
    <w:rsid w:val="008C19B3"/>
    <w:rsid w:val="008C1BF6"/>
    <w:rsid w:val="008C249F"/>
    <w:rsid w:val="008C2AA7"/>
    <w:rsid w:val="008C2BE2"/>
    <w:rsid w:val="008C2D07"/>
    <w:rsid w:val="008C32CD"/>
    <w:rsid w:val="008C331C"/>
    <w:rsid w:val="008C335F"/>
    <w:rsid w:val="008C3952"/>
    <w:rsid w:val="008C3980"/>
    <w:rsid w:val="008C3BD6"/>
    <w:rsid w:val="008C3CBE"/>
    <w:rsid w:val="008C3E2F"/>
    <w:rsid w:val="008C3E90"/>
    <w:rsid w:val="008C3EFE"/>
    <w:rsid w:val="008C4458"/>
    <w:rsid w:val="008C44B2"/>
    <w:rsid w:val="008C457A"/>
    <w:rsid w:val="008C46B0"/>
    <w:rsid w:val="008C46B1"/>
    <w:rsid w:val="008C48CE"/>
    <w:rsid w:val="008C4AF3"/>
    <w:rsid w:val="008C4C42"/>
    <w:rsid w:val="008C4C5C"/>
    <w:rsid w:val="008C4F45"/>
    <w:rsid w:val="008C53AB"/>
    <w:rsid w:val="008C606E"/>
    <w:rsid w:val="008C61C0"/>
    <w:rsid w:val="008C64D4"/>
    <w:rsid w:val="008C6AAB"/>
    <w:rsid w:val="008C6FA0"/>
    <w:rsid w:val="008C7238"/>
    <w:rsid w:val="008C754C"/>
    <w:rsid w:val="008C761A"/>
    <w:rsid w:val="008C78A5"/>
    <w:rsid w:val="008C79CF"/>
    <w:rsid w:val="008C7A33"/>
    <w:rsid w:val="008C7C9B"/>
    <w:rsid w:val="008C7CFA"/>
    <w:rsid w:val="008C7E68"/>
    <w:rsid w:val="008C7F3E"/>
    <w:rsid w:val="008D0412"/>
    <w:rsid w:val="008D04DB"/>
    <w:rsid w:val="008D092D"/>
    <w:rsid w:val="008D09E0"/>
    <w:rsid w:val="008D0E4F"/>
    <w:rsid w:val="008D1844"/>
    <w:rsid w:val="008D2297"/>
    <w:rsid w:val="008D230F"/>
    <w:rsid w:val="008D277F"/>
    <w:rsid w:val="008D27B9"/>
    <w:rsid w:val="008D2DC0"/>
    <w:rsid w:val="008D2E0E"/>
    <w:rsid w:val="008D2E5E"/>
    <w:rsid w:val="008D2E74"/>
    <w:rsid w:val="008D3057"/>
    <w:rsid w:val="008D3076"/>
    <w:rsid w:val="008D31EB"/>
    <w:rsid w:val="008D3257"/>
    <w:rsid w:val="008D353D"/>
    <w:rsid w:val="008D3C3D"/>
    <w:rsid w:val="008D40B0"/>
    <w:rsid w:val="008D45B0"/>
    <w:rsid w:val="008D46BD"/>
    <w:rsid w:val="008D5125"/>
    <w:rsid w:val="008D53EC"/>
    <w:rsid w:val="008D5781"/>
    <w:rsid w:val="008D57B7"/>
    <w:rsid w:val="008D5A53"/>
    <w:rsid w:val="008D5CE7"/>
    <w:rsid w:val="008D625B"/>
    <w:rsid w:val="008D629B"/>
    <w:rsid w:val="008D62B7"/>
    <w:rsid w:val="008D6AE9"/>
    <w:rsid w:val="008D6BC1"/>
    <w:rsid w:val="008D6D85"/>
    <w:rsid w:val="008D6EB6"/>
    <w:rsid w:val="008D705B"/>
    <w:rsid w:val="008D72A3"/>
    <w:rsid w:val="008D7554"/>
    <w:rsid w:val="008D7622"/>
    <w:rsid w:val="008D76EA"/>
    <w:rsid w:val="008D7B0E"/>
    <w:rsid w:val="008D7BC7"/>
    <w:rsid w:val="008E0562"/>
    <w:rsid w:val="008E07DE"/>
    <w:rsid w:val="008E0E39"/>
    <w:rsid w:val="008E0F8B"/>
    <w:rsid w:val="008E1091"/>
    <w:rsid w:val="008E10FC"/>
    <w:rsid w:val="008E1143"/>
    <w:rsid w:val="008E1212"/>
    <w:rsid w:val="008E1392"/>
    <w:rsid w:val="008E16CC"/>
    <w:rsid w:val="008E1775"/>
    <w:rsid w:val="008E1794"/>
    <w:rsid w:val="008E193D"/>
    <w:rsid w:val="008E1C9A"/>
    <w:rsid w:val="008E1E49"/>
    <w:rsid w:val="008E1FBA"/>
    <w:rsid w:val="008E20A8"/>
    <w:rsid w:val="008E21B0"/>
    <w:rsid w:val="008E229A"/>
    <w:rsid w:val="008E2441"/>
    <w:rsid w:val="008E26CA"/>
    <w:rsid w:val="008E26D5"/>
    <w:rsid w:val="008E2982"/>
    <w:rsid w:val="008E2A44"/>
    <w:rsid w:val="008E2D24"/>
    <w:rsid w:val="008E2D98"/>
    <w:rsid w:val="008E325D"/>
    <w:rsid w:val="008E38DF"/>
    <w:rsid w:val="008E3922"/>
    <w:rsid w:val="008E3F77"/>
    <w:rsid w:val="008E4389"/>
    <w:rsid w:val="008E4701"/>
    <w:rsid w:val="008E48B9"/>
    <w:rsid w:val="008E4943"/>
    <w:rsid w:val="008E4FD3"/>
    <w:rsid w:val="008E5000"/>
    <w:rsid w:val="008E5298"/>
    <w:rsid w:val="008E55A7"/>
    <w:rsid w:val="008E5792"/>
    <w:rsid w:val="008E5894"/>
    <w:rsid w:val="008E5FD9"/>
    <w:rsid w:val="008E6545"/>
    <w:rsid w:val="008E65B1"/>
    <w:rsid w:val="008E6612"/>
    <w:rsid w:val="008E6BFE"/>
    <w:rsid w:val="008E6C34"/>
    <w:rsid w:val="008E6EFA"/>
    <w:rsid w:val="008E6FF4"/>
    <w:rsid w:val="008E7073"/>
    <w:rsid w:val="008E71EE"/>
    <w:rsid w:val="008E795B"/>
    <w:rsid w:val="008E7E3C"/>
    <w:rsid w:val="008E7FDF"/>
    <w:rsid w:val="008F01AE"/>
    <w:rsid w:val="008F0501"/>
    <w:rsid w:val="008F055C"/>
    <w:rsid w:val="008F0B2D"/>
    <w:rsid w:val="008F0DF3"/>
    <w:rsid w:val="008F0F22"/>
    <w:rsid w:val="008F0F4F"/>
    <w:rsid w:val="008F0FDD"/>
    <w:rsid w:val="008F145C"/>
    <w:rsid w:val="008F199B"/>
    <w:rsid w:val="008F2212"/>
    <w:rsid w:val="008F26E8"/>
    <w:rsid w:val="008F28CD"/>
    <w:rsid w:val="008F2E82"/>
    <w:rsid w:val="008F2EA6"/>
    <w:rsid w:val="008F30ED"/>
    <w:rsid w:val="008F322A"/>
    <w:rsid w:val="008F34B8"/>
    <w:rsid w:val="008F3B1B"/>
    <w:rsid w:val="008F3B54"/>
    <w:rsid w:val="008F3E75"/>
    <w:rsid w:val="008F40D2"/>
    <w:rsid w:val="008F40D3"/>
    <w:rsid w:val="008F438F"/>
    <w:rsid w:val="008F4D61"/>
    <w:rsid w:val="008F4DE4"/>
    <w:rsid w:val="008F4F38"/>
    <w:rsid w:val="008F5C59"/>
    <w:rsid w:val="008F5C9D"/>
    <w:rsid w:val="008F5D31"/>
    <w:rsid w:val="008F6224"/>
    <w:rsid w:val="008F6308"/>
    <w:rsid w:val="008F661A"/>
    <w:rsid w:val="008F6ADE"/>
    <w:rsid w:val="008F6D25"/>
    <w:rsid w:val="008F76EA"/>
    <w:rsid w:val="008F77DC"/>
    <w:rsid w:val="008F7A27"/>
    <w:rsid w:val="008F7D5F"/>
    <w:rsid w:val="008F7E9C"/>
    <w:rsid w:val="008F7F61"/>
    <w:rsid w:val="00900040"/>
    <w:rsid w:val="009001C8"/>
    <w:rsid w:val="0090037D"/>
    <w:rsid w:val="00900D6E"/>
    <w:rsid w:val="00900DC4"/>
    <w:rsid w:val="00900DE1"/>
    <w:rsid w:val="00901632"/>
    <w:rsid w:val="00901786"/>
    <w:rsid w:val="0090186C"/>
    <w:rsid w:val="009019DB"/>
    <w:rsid w:val="00901E01"/>
    <w:rsid w:val="00902255"/>
    <w:rsid w:val="009024FF"/>
    <w:rsid w:val="0090257A"/>
    <w:rsid w:val="009028FD"/>
    <w:rsid w:val="009029DF"/>
    <w:rsid w:val="00902A4A"/>
    <w:rsid w:val="00902BC1"/>
    <w:rsid w:val="00902C8E"/>
    <w:rsid w:val="00902E53"/>
    <w:rsid w:val="009034DA"/>
    <w:rsid w:val="0090354B"/>
    <w:rsid w:val="00903B6E"/>
    <w:rsid w:val="00903C6F"/>
    <w:rsid w:val="00904390"/>
    <w:rsid w:val="009049FB"/>
    <w:rsid w:val="00904A90"/>
    <w:rsid w:val="00904E7E"/>
    <w:rsid w:val="00905031"/>
    <w:rsid w:val="0090529C"/>
    <w:rsid w:val="0090538D"/>
    <w:rsid w:val="00905B45"/>
    <w:rsid w:val="00905BCC"/>
    <w:rsid w:val="00905DF1"/>
    <w:rsid w:val="00906054"/>
    <w:rsid w:val="009062D0"/>
    <w:rsid w:val="00906429"/>
    <w:rsid w:val="00906688"/>
    <w:rsid w:val="009066A8"/>
    <w:rsid w:val="00906716"/>
    <w:rsid w:val="00906A16"/>
    <w:rsid w:val="00906BB0"/>
    <w:rsid w:val="00906D37"/>
    <w:rsid w:val="00906E28"/>
    <w:rsid w:val="00906EF7"/>
    <w:rsid w:val="00906FCA"/>
    <w:rsid w:val="00907150"/>
    <w:rsid w:val="009076B2"/>
    <w:rsid w:val="00907CAC"/>
    <w:rsid w:val="00907CC2"/>
    <w:rsid w:val="00907F4C"/>
    <w:rsid w:val="00910084"/>
    <w:rsid w:val="00910231"/>
    <w:rsid w:val="0091053F"/>
    <w:rsid w:val="009105BF"/>
    <w:rsid w:val="00910762"/>
    <w:rsid w:val="009107DE"/>
    <w:rsid w:val="00910B58"/>
    <w:rsid w:val="00910CED"/>
    <w:rsid w:val="00910E02"/>
    <w:rsid w:val="00910FDD"/>
    <w:rsid w:val="009110E8"/>
    <w:rsid w:val="0091110E"/>
    <w:rsid w:val="00911154"/>
    <w:rsid w:val="00911962"/>
    <w:rsid w:val="009119BC"/>
    <w:rsid w:val="00911B2A"/>
    <w:rsid w:val="00911C21"/>
    <w:rsid w:val="00911C60"/>
    <w:rsid w:val="00911CDF"/>
    <w:rsid w:val="009126B8"/>
    <w:rsid w:val="009127AF"/>
    <w:rsid w:val="009127C5"/>
    <w:rsid w:val="009129BE"/>
    <w:rsid w:val="00912B55"/>
    <w:rsid w:val="00912B82"/>
    <w:rsid w:val="00913018"/>
    <w:rsid w:val="009131B7"/>
    <w:rsid w:val="009132E0"/>
    <w:rsid w:val="0091339F"/>
    <w:rsid w:val="0091353B"/>
    <w:rsid w:val="009136E5"/>
    <w:rsid w:val="009137B9"/>
    <w:rsid w:val="00913849"/>
    <w:rsid w:val="00913951"/>
    <w:rsid w:val="00913D94"/>
    <w:rsid w:val="00913DE6"/>
    <w:rsid w:val="009142DA"/>
    <w:rsid w:val="0091456A"/>
    <w:rsid w:val="00914E2A"/>
    <w:rsid w:val="00914EE3"/>
    <w:rsid w:val="00914FA3"/>
    <w:rsid w:val="0091516B"/>
    <w:rsid w:val="00915264"/>
    <w:rsid w:val="00915291"/>
    <w:rsid w:val="0091530B"/>
    <w:rsid w:val="00915369"/>
    <w:rsid w:val="009159C3"/>
    <w:rsid w:val="00915BA6"/>
    <w:rsid w:val="00915C62"/>
    <w:rsid w:val="009160BA"/>
    <w:rsid w:val="009160F8"/>
    <w:rsid w:val="00916137"/>
    <w:rsid w:val="009164D4"/>
    <w:rsid w:val="009165A9"/>
    <w:rsid w:val="009165C4"/>
    <w:rsid w:val="009166F1"/>
    <w:rsid w:val="009168B6"/>
    <w:rsid w:val="00916C57"/>
    <w:rsid w:val="00916E41"/>
    <w:rsid w:val="009170A5"/>
    <w:rsid w:val="00917735"/>
    <w:rsid w:val="0091794B"/>
    <w:rsid w:val="009203DB"/>
    <w:rsid w:val="00920B04"/>
    <w:rsid w:val="00920B8C"/>
    <w:rsid w:val="00920F10"/>
    <w:rsid w:val="00921131"/>
    <w:rsid w:val="0092134E"/>
    <w:rsid w:val="00921696"/>
    <w:rsid w:val="00921899"/>
    <w:rsid w:val="00921A1F"/>
    <w:rsid w:val="00921A7E"/>
    <w:rsid w:val="00921EEA"/>
    <w:rsid w:val="009220B0"/>
    <w:rsid w:val="00922310"/>
    <w:rsid w:val="00922A73"/>
    <w:rsid w:val="00922D7F"/>
    <w:rsid w:val="00922F01"/>
    <w:rsid w:val="0092332D"/>
    <w:rsid w:val="009233E5"/>
    <w:rsid w:val="009233FE"/>
    <w:rsid w:val="009237C8"/>
    <w:rsid w:val="00923ADD"/>
    <w:rsid w:val="00923E8D"/>
    <w:rsid w:val="00923FDB"/>
    <w:rsid w:val="0092404A"/>
    <w:rsid w:val="0092439F"/>
    <w:rsid w:val="009245A0"/>
    <w:rsid w:val="00924943"/>
    <w:rsid w:val="00924DB7"/>
    <w:rsid w:val="00924FA5"/>
    <w:rsid w:val="00924FD3"/>
    <w:rsid w:val="009251F1"/>
    <w:rsid w:val="00925962"/>
    <w:rsid w:val="00926007"/>
    <w:rsid w:val="00926273"/>
    <w:rsid w:val="009262A2"/>
    <w:rsid w:val="009264BC"/>
    <w:rsid w:val="00926995"/>
    <w:rsid w:val="00926E83"/>
    <w:rsid w:val="00926FE1"/>
    <w:rsid w:val="009270C8"/>
    <w:rsid w:val="00927222"/>
    <w:rsid w:val="0092726C"/>
    <w:rsid w:val="009277BF"/>
    <w:rsid w:val="00927C87"/>
    <w:rsid w:val="00927CB6"/>
    <w:rsid w:val="00927E73"/>
    <w:rsid w:val="00927E92"/>
    <w:rsid w:val="00927F54"/>
    <w:rsid w:val="00927F9D"/>
    <w:rsid w:val="0093094D"/>
    <w:rsid w:val="00931261"/>
    <w:rsid w:val="0093137E"/>
    <w:rsid w:val="00931580"/>
    <w:rsid w:val="009315C0"/>
    <w:rsid w:val="00932168"/>
    <w:rsid w:val="0093239D"/>
    <w:rsid w:val="00932539"/>
    <w:rsid w:val="00932624"/>
    <w:rsid w:val="00932635"/>
    <w:rsid w:val="009329DE"/>
    <w:rsid w:val="00933142"/>
    <w:rsid w:val="00933178"/>
    <w:rsid w:val="00933415"/>
    <w:rsid w:val="009334C2"/>
    <w:rsid w:val="009340D3"/>
    <w:rsid w:val="009341FB"/>
    <w:rsid w:val="00934290"/>
    <w:rsid w:val="00934323"/>
    <w:rsid w:val="009344C2"/>
    <w:rsid w:val="00934550"/>
    <w:rsid w:val="00934553"/>
    <w:rsid w:val="0093460F"/>
    <w:rsid w:val="009346C4"/>
    <w:rsid w:val="009346FA"/>
    <w:rsid w:val="00934F80"/>
    <w:rsid w:val="0093503D"/>
    <w:rsid w:val="00935174"/>
    <w:rsid w:val="00935196"/>
    <w:rsid w:val="00935777"/>
    <w:rsid w:val="00935885"/>
    <w:rsid w:val="00935909"/>
    <w:rsid w:val="00935AFB"/>
    <w:rsid w:val="00935D1E"/>
    <w:rsid w:val="00935D63"/>
    <w:rsid w:val="00935E90"/>
    <w:rsid w:val="00935F3D"/>
    <w:rsid w:val="00935F41"/>
    <w:rsid w:val="009360A1"/>
    <w:rsid w:val="009361A1"/>
    <w:rsid w:val="00936204"/>
    <w:rsid w:val="009362FB"/>
    <w:rsid w:val="00936380"/>
    <w:rsid w:val="009365FD"/>
    <w:rsid w:val="00936F3D"/>
    <w:rsid w:val="00936FD3"/>
    <w:rsid w:val="00937568"/>
    <w:rsid w:val="00937B57"/>
    <w:rsid w:val="00937C69"/>
    <w:rsid w:val="00937EB6"/>
    <w:rsid w:val="0094024D"/>
    <w:rsid w:val="009404AE"/>
    <w:rsid w:val="009406DB"/>
    <w:rsid w:val="00941061"/>
    <w:rsid w:val="009415D5"/>
    <w:rsid w:val="00941BF3"/>
    <w:rsid w:val="00941D9C"/>
    <w:rsid w:val="009420A5"/>
    <w:rsid w:val="009424A0"/>
    <w:rsid w:val="009428B6"/>
    <w:rsid w:val="00943692"/>
    <w:rsid w:val="00943A8B"/>
    <w:rsid w:val="00943D2F"/>
    <w:rsid w:val="00943F29"/>
    <w:rsid w:val="00944042"/>
    <w:rsid w:val="0094430D"/>
    <w:rsid w:val="00944598"/>
    <w:rsid w:val="00944AC8"/>
    <w:rsid w:val="00944AE6"/>
    <w:rsid w:val="00944B4F"/>
    <w:rsid w:val="00944B5C"/>
    <w:rsid w:val="00944F58"/>
    <w:rsid w:val="009451A6"/>
    <w:rsid w:val="009452F8"/>
    <w:rsid w:val="0094567A"/>
    <w:rsid w:val="0094581A"/>
    <w:rsid w:val="00945859"/>
    <w:rsid w:val="009459FB"/>
    <w:rsid w:val="00945C80"/>
    <w:rsid w:val="009460A8"/>
    <w:rsid w:val="00946679"/>
    <w:rsid w:val="00946889"/>
    <w:rsid w:val="00946AA8"/>
    <w:rsid w:val="00946C86"/>
    <w:rsid w:val="0094721D"/>
    <w:rsid w:val="009474D3"/>
    <w:rsid w:val="0094756E"/>
    <w:rsid w:val="00947801"/>
    <w:rsid w:val="0094796A"/>
    <w:rsid w:val="009505A5"/>
    <w:rsid w:val="00950C71"/>
    <w:rsid w:val="00950D63"/>
    <w:rsid w:val="0095110A"/>
    <w:rsid w:val="00951272"/>
    <w:rsid w:val="00951703"/>
    <w:rsid w:val="0095177E"/>
    <w:rsid w:val="00951804"/>
    <w:rsid w:val="00951C4D"/>
    <w:rsid w:val="00951C8E"/>
    <w:rsid w:val="00951CD2"/>
    <w:rsid w:val="00951E87"/>
    <w:rsid w:val="00952243"/>
    <w:rsid w:val="009522D9"/>
    <w:rsid w:val="00952426"/>
    <w:rsid w:val="009524EE"/>
    <w:rsid w:val="009527B3"/>
    <w:rsid w:val="00952904"/>
    <w:rsid w:val="00952E69"/>
    <w:rsid w:val="00952F8B"/>
    <w:rsid w:val="0095332A"/>
    <w:rsid w:val="00953920"/>
    <w:rsid w:val="00953AB6"/>
    <w:rsid w:val="00953DB4"/>
    <w:rsid w:val="00953F6E"/>
    <w:rsid w:val="009541E9"/>
    <w:rsid w:val="009543D5"/>
    <w:rsid w:val="00954D7F"/>
    <w:rsid w:val="009553BF"/>
    <w:rsid w:val="00955659"/>
    <w:rsid w:val="0095577A"/>
    <w:rsid w:val="00955C24"/>
    <w:rsid w:val="00955F65"/>
    <w:rsid w:val="009563A1"/>
    <w:rsid w:val="00956F2D"/>
    <w:rsid w:val="00956F3C"/>
    <w:rsid w:val="0095760B"/>
    <w:rsid w:val="009576C5"/>
    <w:rsid w:val="00957787"/>
    <w:rsid w:val="00957C30"/>
    <w:rsid w:val="00960003"/>
    <w:rsid w:val="00960040"/>
    <w:rsid w:val="0096055F"/>
    <w:rsid w:val="009605AC"/>
    <w:rsid w:val="0096066D"/>
    <w:rsid w:val="0096087D"/>
    <w:rsid w:val="00960B0F"/>
    <w:rsid w:val="00961056"/>
    <w:rsid w:val="0096125D"/>
    <w:rsid w:val="009612EE"/>
    <w:rsid w:val="009617F6"/>
    <w:rsid w:val="00961870"/>
    <w:rsid w:val="0096231E"/>
    <w:rsid w:val="00962883"/>
    <w:rsid w:val="00962A76"/>
    <w:rsid w:val="00962B7E"/>
    <w:rsid w:val="00962D08"/>
    <w:rsid w:val="00962E04"/>
    <w:rsid w:val="00963036"/>
    <w:rsid w:val="009631B8"/>
    <w:rsid w:val="009631FA"/>
    <w:rsid w:val="0096322A"/>
    <w:rsid w:val="00963301"/>
    <w:rsid w:val="0096358B"/>
    <w:rsid w:val="009639B5"/>
    <w:rsid w:val="00963C17"/>
    <w:rsid w:val="00963CC3"/>
    <w:rsid w:val="0096419C"/>
    <w:rsid w:val="00964794"/>
    <w:rsid w:val="009649A1"/>
    <w:rsid w:val="00965111"/>
    <w:rsid w:val="0096539E"/>
    <w:rsid w:val="00965D18"/>
    <w:rsid w:val="00966085"/>
    <w:rsid w:val="0096675B"/>
    <w:rsid w:val="00966A21"/>
    <w:rsid w:val="00966A7B"/>
    <w:rsid w:val="00966CF8"/>
    <w:rsid w:val="009671E0"/>
    <w:rsid w:val="00967481"/>
    <w:rsid w:val="009674DA"/>
    <w:rsid w:val="009677DE"/>
    <w:rsid w:val="00967D73"/>
    <w:rsid w:val="0097051C"/>
    <w:rsid w:val="00971304"/>
    <w:rsid w:val="00971B3E"/>
    <w:rsid w:val="00971D3D"/>
    <w:rsid w:val="00971EA4"/>
    <w:rsid w:val="00972164"/>
    <w:rsid w:val="00972510"/>
    <w:rsid w:val="009725EA"/>
    <w:rsid w:val="009725EE"/>
    <w:rsid w:val="00972A96"/>
    <w:rsid w:val="00972F80"/>
    <w:rsid w:val="0097347C"/>
    <w:rsid w:val="009734AB"/>
    <w:rsid w:val="00973670"/>
    <w:rsid w:val="00973ACE"/>
    <w:rsid w:val="00973B1F"/>
    <w:rsid w:val="00973C56"/>
    <w:rsid w:val="00973DCA"/>
    <w:rsid w:val="00974032"/>
    <w:rsid w:val="00974587"/>
    <w:rsid w:val="0097469A"/>
    <w:rsid w:val="00974AFC"/>
    <w:rsid w:val="00974D52"/>
    <w:rsid w:val="00974ED7"/>
    <w:rsid w:val="00975310"/>
    <w:rsid w:val="0097558B"/>
    <w:rsid w:val="009755FC"/>
    <w:rsid w:val="00975E90"/>
    <w:rsid w:val="00975F17"/>
    <w:rsid w:val="00976314"/>
    <w:rsid w:val="00976993"/>
    <w:rsid w:val="00976DCD"/>
    <w:rsid w:val="009771CB"/>
    <w:rsid w:val="00977462"/>
    <w:rsid w:val="00977476"/>
    <w:rsid w:val="00977488"/>
    <w:rsid w:val="00977688"/>
    <w:rsid w:val="00977B8F"/>
    <w:rsid w:val="00980117"/>
    <w:rsid w:val="009804FC"/>
    <w:rsid w:val="00980BD0"/>
    <w:rsid w:val="00980C73"/>
    <w:rsid w:val="00980DED"/>
    <w:rsid w:val="00980F70"/>
    <w:rsid w:val="009813F1"/>
    <w:rsid w:val="009815EE"/>
    <w:rsid w:val="009816FE"/>
    <w:rsid w:val="00981A15"/>
    <w:rsid w:val="00981B1F"/>
    <w:rsid w:val="009821FC"/>
    <w:rsid w:val="00982255"/>
    <w:rsid w:val="00982F0E"/>
    <w:rsid w:val="0098307E"/>
    <w:rsid w:val="00983662"/>
    <w:rsid w:val="00983865"/>
    <w:rsid w:val="00983C12"/>
    <w:rsid w:val="00983DAD"/>
    <w:rsid w:val="00983E0F"/>
    <w:rsid w:val="00983F60"/>
    <w:rsid w:val="00983F94"/>
    <w:rsid w:val="0098428E"/>
    <w:rsid w:val="0098439E"/>
    <w:rsid w:val="00984482"/>
    <w:rsid w:val="0098460B"/>
    <w:rsid w:val="00984C79"/>
    <w:rsid w:val="0098501F"/>
    <w:rsid w:val="00985242"/>
    <w:rsid w:val="00985369"/>
    <w:rsid w:val="00985489"/>
    <w:rsid w:val="0098559A"/>
    <w:rsid w:val="00985618"/>
    <w:rsid w:val="00985A69"/>
    <w:rsid w:val="00985C9C"/>
    <w:rsid w:val="00985FED"/>
    <w:rsid w:val="009860CA"/>
    <w:rsid w:val="00986431"/>
    <w:rsid w:val="00986539"/>
    <w:rsid w:val="0098662F"/>
    <w:rsid w:val="009868DB"/>
    <w:rsid w:val="00986BDD"/>
    <w:rsid w:val="00986D0D"/>
    <w:rsid w:val="00986E03"/>
    <w:rsid w:val="0098702E"/>
    <w:rsid w:val="009870A7"/>
    <w:rsid w:val="009871A0"/>
    <w:rsid w:val="0098725A"/>
    <w:rsid w:val="009872E9"/>
    <w:rsid w:val="00987661"/>
    <w:rsid w:val="00987804"/>
    <w:rsid w:val="00987C1A"/>
    <w:rsid w:val="00987CA5"/>
    <w:rsid w:val="00987DEE"/>
    <w:rsid w:val="00987F84"/>
    <w:rsid w:val="00990446"/>
    <w:rsid w:val="0099131A"/>
    <w:rsid w:val="00991357"/>
    <w:rsid w:val="0099136F"/>
    <w:rsid w:val="0099152B"/>
    <w:rsid w:val="0099155C"/>
    <w:rsid w:val="00991A68"/>
    <w:rsid w:val="009920B0"/>
    <w:rsid w:val="00992188"/>
    <w:rsid w:val="00992F54"/>
    <w:rsid w:val="009933B4"/>
    <w:rsid w:val="009939B8"/>
    <w:rsid w:val="00993C1F"/>
    <w:rsid w:val="00993E83"/>
    <w:rsid w:val="00993F23"/>
    <w:rsid w:val="00994010"/>
    <w:rsid w:val="009941CB"/>
    <w:rsid w:val="009942DE"/>
    <w:rsid w:val="00994BC5"/>
    <w:rsid w:val="009951A0"/>
    <w:rsid w:val="00995379"/>
    <w:rsid w:val="009955A1"/>
    <w:rsid w:val="009955C1"/>
    <w:rsid w:val="009955CE"/>
    <w:rsid w:val="00995B3E"/>
    <w:rsid w:val="00995E74"/>
    <w:rsid w:val="00995F2D"/>
    <w:rsid w:val="0099610A"/>
    <w:rsid w:val="009961B7"/>
    <w:rsid w:val="00996416"/>
    <w:rsid w:val="00996D34"/>
    <w:rsid w:val="00996EF6"/>
    <w:rsid w:val="00996FED"/>
    <w:rsid w:val="009970AD"/>
    <w:rsid w:val="009971D6"/>
    <w:rsid w:val="0099732A"/>
    <w:rsid w:val="00997600"/>
    <w:rsid w:val="00997823"/>
    <w:rsid w:val="00997869"/>
    <w:rsid w:val="00997EEB"/>
    <w:rsid w:val="009A0059"/>
    <w:rsid w:val="009A007D"/>
    <w:rsid w:val="009A0183"/>
    <w:rsid w:val="009A01C4"/>
    <w:rsid w:val="009A0F9C"/>
    <w:rsid w:val="009A1042"/>
    <w:rsid w:val="009A1437"/>
    <w:rsid w:val="009A1BC8"/>
    <w:rsid w:val="009A265E"/>
    <w:rsid w:val="009A26D3"/>
    <w:rsid w:val="009A26E1"/>
    <w:rsid w:val="009A2B06"/>
    <w:rsid w:val="009A2B47"/>
    <w:rsid w:val="009A31CC"/>
    <w:rsid w:val="009A3B54"/>
    <w:rsid w:val="009A4169"/>
    <w:rsid w:val="009A457F"/>
    <w:rsid w:val="009A45C1"/>
    <w:rsid w:val="009A4847"/>
    <w:rsid w:val="009A4D80"/>
    <w:rsid w:val="009A514D"/>
    <w:rsid w:val="009A5557"/>
    <w:rsid w:val="009A571A"/>
    <w:rsid w:val="009A5753"/>
    <w:rsid w:val="009A5B05"/>
    <w:rsid w:val="009A5E13"/>
    <w:rsid w:val="009A6281"/>
    <w:rsid w:val="009A62EE"/>
    <w:rsid w:val="009A6948"/>
    <w:rsid w:val="009A6A15"/>
    <w:rsid w:val="009A6F3A"/>
    <w:rsid w:val="009A7170"/>
    <w:rsid w:val="009A73E2"/>
    <w:rsid w:val="009A7DF0"/>
    <w:rsid w:val="009B064C"/>
    <w:rsid w:val="009B0742"/>
    <w:rsid w:val="009B0BD6"/>
    <w:rsid w:val="009B0CAD"/>
    <w:rsid w:val="009B0DC5"/>
    <w:rsid w:val="009B111D"/>
    <w:rsid w:val="009B1461"/>
    <w:rsid w:val="009B192F"/>
    <w:rsid w:val="009B1EF1"/>
    <w:rsid w:val="009B1F05"/>
    <w:rsid w:val="009B2086"/>
    <w:rsid w:val="009B20CE"/>
    <w:rsid w:val="009B22A3"/>
    <w:rsid w:val="009B2416"/>
    <w:rsid w:val="009B26FF"/>
    <w:rsid w:val="009B2C80"/>
    <w:rsid w:val="009B35FD"/>
    <w:rsid w:val="009B36B4"/>
    <w:rsid w:val="009B39CB"/>
    <w:rsid w:val="009B44C9"/>
    <w:rsid w:val="009B4688"/>
    <w:rsid w:val="009B48EA"/>
    <w:rsid w:val="009B4AE4"/>
    <w:rsid w:val="009B4DC2"/>
    <w:rsid w:val="009B5095"/>
    <w:rsid w:val="009B5398"/>
    <w:rsid w:val="009B540C"/>
    <w:rsid w:val="009B560E"/>
    <w:rsid w:val="009B5893"/>
    <w:rsid w:val="009B5B5C"/>
    <w:rsid w:val="009B5C2E"/>
    <w:rsid w:val="009B5FA5"/>
    <w:rsid w:val="009B63E8"/>
    <w:rsid w:val="009B63EE"/>
    <w:rsid w:val="009B6579"/>
    <w:rsid w:val="009B6A9A"/>
    <w:rsid w:val="009B6B91"/>
    <w:rsid w:val="009B7172"/>
    <w:rsid w:val="009B7D68"/>
    <w:rsid w:val="009C0494"/>
    <w:rsid w:val="009C0507"/>
    <w:rsid w:val="009C0562"/>
    <w:rsid w:val="009C1076"/>
    <w:rsid w:val="009C1168"/>
    <w:rsid w:val="009C116E"/>
    <w:rsid w:val="009C12A4"/>
    <w:rsid w:val="009C17D8"/>
    <w:rsid w:val="009C1BBC"/>
    <w:rsid w:val="009C233C"/>
    <w:rsid w:val="009C2386"/>
    <w:rsid w:val="009C2941"/>
    <w:rsid w:val="009C2BEB"/>
    <w:rsid w:val="009C2E28"/>
    <w:rsid w:val="009C3082"/>
    <w:rsid w:val="009C3180"/>
    <w:rsid w:val="009C32B3"/>
    <w:rsid w:val="009C33DB"/>
    <w:rsid w:val="009C3428"/>
    <w:rsid w:val="009C349A"/>
    <w:rsid w:val="009C3524"/>
    <w:rsid w:val="009C358B"/>
    <w:rsid w:val="009C381F"/>
    <w:rsid w:val="009C3DD9"/>
    <w:rsid w:val="009C3FFF"/>
    <w:rsid w:val="009C44D6"/>
    <w:rsid w:val="009C4692"/>
    <w:rsid w:val="009C4991"/>
    <w:rsid w:val="009C4A4A"/>
    <w:rsid w:val="009C4A99"/>
    <w:rsid w:val="009C4AD1"/>
    <w:rsid w:val="009C4ECD"/>
    <w:rsid w:val="009C574C"/>
    <w:rsid w:val="009C5848"/>
    <w:rsid w:val="009C5A93"/>
    <w:rsid w:val="009C6091"/>
    <w:rsid w:val="009C611C"/>
    <w:rsid w:val="009C6CEF"/>
    <w:rsid w:val="009C71DF"/>
    <w:rsid w:val="009C7222"/>
    <w:rsid w:val="009C7948"/>
    <w:rsid w:val="009C7A26"/>
    <w:rsid w:val="009D007C"/>
    <w:rsid w:val="009D01B2"/>
    <w:rsid w:val="009D024F"/>
    <w:rsid w:val="009D0421"/>
    <w:rsid w:val="009D0A3F"/>
    <w:rsid w:val="009D0A43"/>
    <w:rsid w:val="009D119F"/>
    <w:rsid w:val="009D12B3"/>
    <w:rsid w:val="009D1401"/>
    <w:rsid w:val="009D16DE"/>
    <w:rsid w:val="009D1A80"/>
    <w:rsid w:val="009D1CE0"/>
    <w:rsid w:val="009D1D5C"/>
    <w:rsid w:val="009D20B5"/>
    <w:rsid w:val="009D22E8"/>
    <w:rsid w:val="009D23EC"/>
    <w:rsid w:val="009D248C"/>
    <w:rsid w:val="009D284C"/>
    <w:rsid w:val="009D2850"/>
    <w:rsid w:val="009D28DD"/>
    <w:rsid w:val="009D2EC5"/>
    <w:rsid w:val="009D33EE"/>
    <w:rsid w:val="009D3AB0"/>
    <w:rsid w:val="009D3CC0"/>
    <w:rsid w:val="009D3D19"/>
    <w:rsid w:val="009D3FC3"/>
    <w:rsid w:val="009D3FE1"/>
    <w:rsid w:val="009D4040"/>
    <w:rsid w:val="009D430E"/>
    <w:rsid w:val="009D44C7"/>
    <w:rsid w:val="009D45CD"/>
    <w:rsid w:val="009D45F4"/>
    <w:rsid w:val="009D466E"/>
    <w:rsid w:val="009D499E"/>
    <w:rsid w:val="009D4B36"/>
    <w:rsid w:val="009D5396"/>
    <w:rsid w:val="009D54BB"/>
    <w:rsid w:val="009D56AB"/>
    <w:rsid w:val="009D580C"/>
    <w:rsid w:val="009D592E"/>
    <w:rsid w:val="009D5AE9"/>
    <w:rsid w:val="009D5C41"/>
    <w:rsid w:val="009D65C8"/>
    <w:rsid w:val="009D698C"/>
    <w:rsid w:val="009D6EEC"/>
    <w:rsid w:val="009D6F39"/>
    <w:rsid w:val="009D6FAD"/>
    <w:rsid w:val="009D78B2"/>
    <w:rsid w:val="009D78F8"/>
    <w:rsid w:val="009E00AD"/>
    <w:rsid w:val="009E0155"/>
    <w:rsid w:val="009E06E3"/>
    <w:rsid w:val="009E08B7"/>
    <w:rsid w:val="009E0D77"/>
    <w:rsid w:val="009E0DB1"/>
    <w:rsid w:val="009E12C5"/>
    <w:rsid w:val="009E12E8"/>
    <w:rsid w:val="009E1473"/>
    <w:rsid w:val="009E150D"/>
    <w:rsid w:val="009E15DD"/>
    <w:rsid w:val="009E16D6"/>
    <w:rsid w:val="009E1A39"/>
    <w:rsid w:val="009E2262"/>
    <w:rsid w:val="009E2750"/>
    <w:rsid w:val="009E2A8E"/>
    <w:rsid w:val="009E2F78"/>
    <w:rsid w:val="009E2FFB"/>
    <w:rsid w:val="009E3298"/>
    <w:rsid w:val="009E330B"/>
    <w:rsid w:val="009E3623"/>
    <w:rsid w:val="009E3643"/>
    <w:rsid w:val="009E3902"/>
    <w:rsid w:val="009E3986"/>
    <w:rsid w:val="009E3BC6"/>
    <w:rsid w:val="009E3CE0"/>
    <w:rsid w:val="009E3D37"/>
    <w:rsid w:val="009E3E6F"/>
    <w:rsid w:val="009E3EB9"/>
    <w:rsid w:val="009E4096"/>
    <w:rsid w:val="009E4293"/>
    <w:rsid w:val="009E4AD6"/>
    <w:rsid w:val="009E4AE0"/>
    <w:rsid w:val="009E50E6"/>
    <w:rsid w:val="009E5197"/>
    <w:rsid w:val="009E51EB"/>
    <w:rsid w:val="009E55A3"/>
    <w:rsid w:val="009E570F"/>
    <w:rsid w:val="009E58BB"/>
    <w:rsid w:val="009E58CC"/>
    <w:rsid w:val="009E5A54"/>
    <w:rsid w:val="009E5ABC"/>
    <w:rsid w:val="009E5ACE"/>
    <w:rsid w:val="009E5E37"/>
    <w:rsid w:val="009E5F19"/>
    <w:rsid w:val="009E6260"/>
    <w:rsid w:val="009E65C9"/>
    <w:rsid w:val="009E68E0"/>
    <w:rsid w:val="009E69CF"/>
    <w:rsid w:val="009E6E1F"/>
    <w:rsid w:val="009E6E4D"/>
    <w:rsid w:val="009E7224"/>
    <w:rsid w:val="009E75CC"/>
    <w:rsid w:val="009E76A6"/>
    <w:rsid w:val="009F071A"/>
    <w:rsid w:val="009F083D"/>
    <w:rsid w:val="009F111C"/>
    <w:rsid w:val="009F14F2"/>
    <w:rsid w:val="009F18B6"/>
    <w:rsid w:val="009F2046"/>
    <w:rsid w:val="009F279A"/>
    <w:rsid w:val="009F2805"/>
    <w:rsid w:val="009F29C4"/>
    <w:rsid w:val="009F2A7F"/>
    <w:rsid w:val="009F3865"/>
    <w:rsid w:val="009F3A39"/>
    <w:rsid w:val="009F3BBC"/>
    <w:rsid w:val="009F3BFB"/>
    <w:rsid w:val="009F3DBF"/>
    <w:rsid w:val="009F3F7E"/>
    <w:rsid w:val="009F4DA6"/>
    <w:rsid w:val="009F4EE2"/>
    <w:rsid w:val="009F5235"/>
    <w:rsid w:val="009F5648"/>
    <w:rsid w:val="009F6112"/>
    <w:rsid w:val="009F61AC"/>
    <w:rsid w:val="009F6AEF"/>
    <w:rsid w:val="009F6BD0"/>
    <w:rsid w:val="009F6C61"/>
    <w:rsid w:val="009F6E78"/>
    <w:rsid w:val="009F70E9"/>
    <w:rsid w:val="009F74E0"/>
    <w:rsid w:val="009F758C"/>
    <w:rsid w:val="009F7669"/>
    <w:rsid w:val="009F7879"/>
    <w:rsid w:val="009F787D"/>
    <w:rsid w:val="00A00427"/>
    <w:rsid w:val="00A0108B"/>
    <w:rsid w:val="00A01D1D"/>
    <w:rsid w:val="00A01D3D"/>
    <w:rsid w:val="00A02239"/>
    <w:rsid w:val="00A0251A"/>
    <w:rsid w:val="00A02603"/>
    <w:rsid w:val="00A02850"/>
    <w:rsid w:val="00A0292B"/>
    <w:rsid w:val="00A02C71"/>
    <w:rsid w:val="00A02CDD"/>
    <w:rsid w:val="00A02E8F"/>
    <w:rsid w:val="00A02EDF"/>
    <w:rsid w:val="00A0339E"/>
    <w:rsid w:val="00A0354F"/>
    <w:rsid w:val="00A039F1"/>
    <w:rsid w:val="00A03A0C"/>
    <w:rsid w:val="00A03A71"/>
    <w:rsid w:val="00A03E41"/>
    <w:rsid w:val="00A03E7C"/>
    <w:rsid w:val="00A03E7F"/>
    <w:rsid w:val="00A04162"/>
    <w:rsid w:val="00A046B6"/>
    <w:rsid w:val="00A04988"/>
    <w:rsid w:val="00A04B78"/>
    <w:rsid w:val="00A052FE"/>
    <w:rsid w:val="00A05503"/>
    <w:rsid w:val="00A0569A"/>
    <w:rsid w:val="00A05CE5"/>
    <w:rsid w:val="00A06205"/>
    <w:rsid w:val="00A064B9"/>
    <w:rsid w:val="00A069B6"/>
    <w:rsid w:val="00A069C6"/>
    <w:rsid w:val="00A06B63"/>
    <w:rsid w:val="00A06F32"/>
    <w:rsid w:val="00A071D0"/>
    <w:rsid w:val="00A07934"/>
    <w:rsid w:val="00A07953"/>
    <w:rsid w:val="00A07E00"/>
    <w:rsid w:val="00A1015F"/>
    <w:rsid w:val="00A1038E"/>
    <w:rsid w:val="00A103B7"/>
    <w:rsid w:val="00A106FD"/>
    <w:rsid w:val="00A10AA9"/>
    <w:rsid w:val="00A11812"/>
    <w:rsid w:val="00A12071"/>
    <w:rsid w:val="00A124DC"/>
    <w:rsid w:val="00A128FF"/>
    <w:rsid w:val="00A12BEC"/>
    <w:rsid w:val="00A12C1F"/>
    <w:rsid w:val="00A12DA2"/>
    <w:rsid w:val="00A1389A"/>
    <w:rsid w:val="00A138D3"/>
    <w:rsid w:val="00A13BAE"/>
    <w:rsid w:val="00A14094"/>
    <w:rsid w:val="00A142FC"/>
    <w:rsid w:val="00A14594"/>
    <w:rsid w:val="00A14731"/>
    <w:rsid w:val="00A1492F"/>
    <w:rsid w:val="00A14CC2"/>
    <w:rsid w:val="00A14EFE"/>
    <w:rsid w:val="00A14FF8"/>
    <w:rsid w:val="00A152E7"/>
    <w:rsid w:val="00A1530F"/>
    <w:rsid w:val="00A15711"/>
    <w:rsid w:val="00A15761"/>
    <w:rsid w:val="00A157A2"/>
    <w:rsid w:val="00A157C5"/>
    <w:rsid w:val="00A15A2E"/>
    <w:rsid w:val="00A15C2D"/>
    <w:rsid w:val="00A15E66"/>
    <w:rsid w:val="00A15E79"/>
    <w:rsid w:val="00A15E8B"/>
    <w:rsid w:val="00A162D0"/>
    <w:rsid w:val="00A16631"/>
    <w:rsid w:val="00A167EC"/>
    <w:rsid w:val="00A16864"/>
    <w:rsid w:val="00A17054"/>
    <w:rsid w:val="00A17156"/>
    <w:rsid w:val="00A1737C"/>
    <w:rsid w:val="00A17862"/>
    <w:rsid w:val="00A178B7"/>
    <w:rsid w:val="00A20014"/>
    <w:rsid w:val="00A20367"/>
    <w:rsid w:val="00A205E1"/>
    <w:rsid w:val="00A20C79"/>
    <w:rsid w:val="00A20EBE"/>
    <w:rsid w:val="00A2107E"/>
    <w:rsid w:val="00A212AC"/>
    <w:rsid w:val="00A21370"/>
    <w:rsid w:val="00A214A7"/>
    <w:rsid w:val="00A215ED"/>
    <w:rsid w:val="00A21BC5"/>
    <w:rsid w:val="00A21D24"/>
    <w:rsid w:val="00A21EBF"/>
    <w:rsid w:val="00A22096"/>
    <w:rsid w:val="00A224C5"/>
    <w:rsid w:val="00A22523"/>
    <w:rsid w:val="00A226DB"/>
    <w:rsid w:val="00A228AD"/>
    <w:rsid w:val="00A22F9D"/>
    <w:rsid w:val="00A231FC"/>
    <w:rsid w:val="00A23AA4"/>
    <w:rsid w:val="00A23ACE"/>
    <w:rsid w:val="00A23B69"/>
    <w:rsid w:val="00A23DD6"/>
    <w:rsid w:val="00A23FB9"/>
    <w:rsid w:val="00A2456B"/>
    <w:rsid w:val="00A2496F"/>
    <w:rsid w:val="00A24CF2"/>
    <w:rsid w:val="00A24E0A"/>
    <w:rsid w:val="00A24E61"/>
    <w:rsid w:val="00A25385"/>
    <w:rsid w:val="00A25670"/>
    <w:rsid w:val="00A25688"/>
    <w:rsid w:val="00A25923"/>
    <w:rsid w:val="00A259BE"/>
    <w:rsid w:val="00A25AF6"/>
    <w:rsid w:val="00A25DAF"/>
    <w:rsid w:val="00A25DB0"/>
    <w:rsid w:val="00A25E5A"/>
    <w:rsid w:val="00A26017"/>
    <w:rsid w:val="00A2638C"/>
    <w:rsid w:val="00A26751"/>
    <w:rsid w:val="00A268AC"/>
    <w:rsid w:val="00A268E9"/>
    <w:rsid w:val="00A271F0"/>
    <w:rsid w:val="00A2721A"/>
    <w:rsid w:val="00A27270"/>
    <w:rsid w:val="00A27437"/>
    <w:rsid w:val="00A274EC"/>
    <w:rsid w:val="00A27A10"/>
    <w:rsid w:val="00A27D60"/>
    <w:rsid w:val="00A27D8D"/>
    <w:rsid w:val="00A27E4B"/>
    <w:rsid w:val="00A301D8"/>
    <w:rsid w:val="00A3043E"/>
    <w:rsid w:val="00A30508"/>
    <w:rsid w:val="00A30926"/>
    <w:rsid w:val="00A30E86"/>
    <w:rsid w:val="00A30FC6"/>
    <w:rsid w:val="00A310CC"/>
    <w:rsid w:val="00A31811"/>
    <w:rsid w:val="00A31B0D"/>
    <w:rsid w:val="00A32063"/>
    <w:rsid w:val="00A32111"/>
    <w:rsid w:val="00A32337"/>
    <w:rsid w:val="00A32E25"/>
    <w:rsid w:val="00A32E96"/>
    <w:rsid w:val="00A332DC"/>
    <w:rsid w:val="00A33393"/>
    <w:rsid w:val="00A3373F"/>
    <w:rsid w:val="00A34054"/>
    <w:rsid w:val="00A340F4"/>
    <w:rsid w:val="00A342B8"/>
    <w:rsid w:val="00A348A0"/>
    <w:rsid w:val="00A349A1"/>
    <w:rsid w:val="00A34A76"/>
    <w:rsid w:val="00A35198"/>
    <w:rsid w:val="00A352A9"/>
    <w:rsid w:val="00A352E7"/>
    <w:rsid w:val="00A3533B"/>
    <w:rsid w:val="00A3592A"/>
    <w:rsid w:val="00A35C58"/>
    <w:rsid w:val="00A361C1"/>
    <w:rsid w:val="00A36242"/>
    <w:rsid w:val="00A363C5"/>
    <w:rsid w:val="00A36522"/>
    <w:rsid w:val="00A36B4C"/>
    <w:rsid w:val="00A37269"/>
    <w:rsid w:val="00A378CE"/>
    <w:rsid w:val="00A401BC"/>
    <w:rsid w:val="00A401E7"/>
    <w:rsid w:val="00A405EC"/>
    <w:rsid w:val="00A40A51"/>
    <w:rsid w:val="00A40FE1"/>
    <w:rsid w:val="00A410CB"/>
    <w:rsid w:val="00A41108"/>
    <w:rsid w:val="00A41450"/>
    <w:rsid w:val="00A41577"/>
    <w:rsid w:val="00A415AF"/>
    <w:rsid w:val="00A41609"/>
    <w:rsid w:val="00A41AD1"/>
    <w:rsid w:val="00A41B35"/>
    <w:rsid w:val="00A41DA4"/>
    <w:rsid w:val="00A41FF3"/>
    <w:rsid w:val="00A42222"/>
    <w:rsid w:val="00A425EE"/>
    <w:rsid w:val="00A4266C"/>
    <w:rsid w:val="00A42CB2"/>
    <w:rsid w:val="00A42CDC"/>
    <w:rsid w:val="00A42D10"/>
    <w:rsid w:val="00A4384C"/>
    <w:rsid w:val="00A43A59"/>
    <w:rsid w:val="00A43ADE"/>
    <w:rsid w:val="00A43EF6"/>
    <w:rsid w:val="00A44093"/>
    <w:rsid w:val="00A44782"/>
    <w:rsid w:val="00A447A7"/>
    <w:rsid w:val="00A44948"/>
    <w:rsid w:val="00A44D1B"/>
    <w:rsid w:val="00A4553F"/>
    <w:rsid w:val="00A45A71"/>
    <w:rsid w:val="00A45B0D"/>
    <w:rsid w:val="00A45C43"/>
    <w:rsid w:val="00A462BA"/>
    <w:rsid w:val="00A46663"/>
    <w:rsid w:val="00A46814"/>
    <w:rsid w:val="00A46991"/>
    <w:rsid w:val="00A469DF"/>
    <w:rsid w:val="00A46CEB"/>
    <w:rsid w:val="00A47029"/>
    <w:rsid w:val="00A4704C"/>
    <w:rsid w:val="00A4716D"/>
    <w:rsid w:val="00A471A2"/>
    <w:rsid w:val="00A47213"/>
    <w:rsid w:val="00A472DD"/>
    <w:rsid w:val="00A472ED"/>
    <w:rsid w:val="00A4732F"/>
    <w:rsid w:val="00A474A0"/>
    <w:rsid w:val="00A477BB"/>
    <w:rsid w:val="00A47D9A"/>
    <w:rsid w:val="00A47F23"/>
    <w:rsid w:val="00A50087"/>
    <w:rsid w:val="00A50294"/>
    <w:rsid w:val="00A502FB"/>
    <w:rsid w:val="00A50641"/>
    <w:rsid w:val="00A5090E"/>
    <w:rsid w:val="00A50918"/>
    <w:rsid w:val="00A50AB1"/>
    <w:rsid w:val="00A50BCE"/>
    <w:rsid w:val="00A50D4F"/>
    <w:rsid w:val="00A511FB"/>
    <w:rsid w:val="00A5180D"/>
    <w:rsid w:val="00A51B47"/>
    <w:rsid w:val="00A51FF4"/>
    <w:rsid w:val="00A52082"/>
    <w:rsid w:val="00A52504"/>
    <w:rsid w:val="00A52D9C"/>
    <w:rsid w:val="00A52E9C"/>
    <w:rsid w:val="00A53216"/>
    <w:rsid w:val="00A536EC"/>
    <w:rsid w:val="00A53A03"/>
    <w:rsid w:val="00A53D73"/>
    <w:rsid w:val="00A53E6E"/>
    <w:rsid w:val="00A54036"/>
    <w:rsid w:val="00A5441C"/>
    <w:rsid w:val="00A54979"/>
    <w:rsid w:val="00A54A16"/>
    <w:rsid w:val="00A54BE4"/>
    <w:rsid w:val="00A54BFA"/>
    <w:rsid w:val="00A54CD4"/>
    <w:rsid w:val="00A54DDF"/>
    <w:rsid w:val="00A553D8"/>
    <w:rsid w:val="00A555A1"/>
    <w:rsid w:val="00A55B7C"/>
    <w:rsid w:val="00A560DC"/>
    <w:rsid w:val="00A5619B"/>
    <w:rsid w:val="00A564C8"/>
    <w:rsid w:val="00A567BC"/>
    <w:rsid w:val="00A56AF9"/>
    <w:rsid w:val="00A56C62"/>
    <w:rsid w:val="00A5706C"/>
    <w:rsid w:val="00A57170"/>
    <w:rsid w:val="00A575C4"/>
    <w:rsid w:val="00A5783D"/>
    <w:rsid w:val="00A57BD6"/>
    <w:rsid w:val="00A57CBF"/>
    <w:rsid w:val="00A57E18"/>
    <w:rsid w:val="00A6028C"/>
    <w:rsid w:val="00A605C7"/>
    <w:rsid w:val="00A60B54"/>
    <w:rsid w:val="00A60F66"/>
    <w:rsid w:val="00A61097"/>
    <w:rsid w:val="00A6134A"/>
    <w:rsid w:val="00A6154B"/>
    <w:rsid w:val="00A6167F"/>
    <w:rsid w:val="00A61A5E"/>
    <w:rsid w:val="00A61D5A"/>
    <w:rsid w:val="00A62181"/>
    <w:rsid w:val="00A622F0"/>
    <w:rsid w:val="00A624E2"/>
    <w:rsid w:val="00A62822"/>
    <w:rsid w:val="00A62913"/>
    <w:rsid w:val="00A6292F"/>
    <w:rsid w:val="00A62A49"/>
    <w:rsid w:val="00A62E16"/>
    <w:rsid w:val="00A62FBF"/>
    <w:rsid w:val="00A6305B"/>
    <w:rsid w:val="00A632CC"/>
    <w:rsid w:val="00A63802"/>
    <w:rsid w:val="00A6382F"/>
    <w:rsid w:val="00A639A1"/>
    <w:rsid w:val="00A63C1D"/>
    <w:rsid w:val="00A63D48"/>
    <w:rsid w:val="00A63EC5"/>
    <w:rsid w:val="00A64071"/>
    <w:rsid w:val="00A6407E"/>
    <w:rsid w:val="00A640D9"/>
    <w:rsid w:val="00A64117"/>
    <w:rsid w:val="00A64A4B"/>
    <w:rsid w:val="00A64C88"/>
    <w:rsid w:val="00A65082"/>
    <w:rsid w:val="00A6566A"/>
    <w:rsid w:val="00A6567D"/>
    <w:rsid w:val="00A65D1D"/>
    <w:rsid w:val="00A65EC9"/>
    <w:rsid w:val="00A660D9"/>
    <w:rsid w:val="00A662CF"/>
    <w:rsid w:val="00A6634D"/>
    <w:rsid w:val="00A664BA"/>
    <w:rsid w:val="00A666A2"/>
    <w:rsid w:val="00A66AA1"/>
    <w:rsid w:val="00A66F8F"/>
    <w:rsid w:val="00A671FE"/>
    <w:rsid w:val="00A6731C"/>
    <w:rsid w:val="00A674E9"/>
    <w:rsid w:val="00A675A3"/>
    <w:rsid w:val="00A67642"/>
    <w:rsid w:val="00A676F2"/>
    <w:rsid w:val="00A67939"/>
    <w:rsid w:val="00A679E4"/>
    <w:rsid w:val="00A67B7E"/>
    <w:rsid w:val="00A67BC3"/>
    <w:rsid w:val="00A67C1C"/>
    <w:rsid w:val="00A67EFE"/>
    <w:rsid w:val="00A67F98"/>
    <w:rsid w:val="00A706AB"/>
    <w:rsid w:val="00A70843"/>
    <w:rsid w:val="00A70BDE"/>
    <w:rsid w:val="00A71410"/>
    <w:rsid w:val="00A71446"/>
    <w:rsid w:val="00A716EA"/>
    <w:rsid w:val="00A7170C"/>
    <w:rsid w:val="00A71C44"/>
    <w:rsid w:val="00A72132"/>
    <w:rsid w:val="00A727CF"/>
    <w:rsid w:val="00A72AD0"/>
    <w:rsid w:val="00A72D45"/>
    <w:rsid w:val="00A72EA1"/>
    <w:rsid w:val="00A7323A"/>
    <w:rsid w:val="00A73817"/>
    <w:rsid w:val="00A73A19"/>
    <w:rsid w:val="00A73AB2"/>
    <w:rsid w:val="00A73B8E"/>
    <w:rsid w:val="00A73BF0"/>
    <w:rsid w:val="00A74670"/>
    <w:rsid w:val="00A748AA"/>
    <w:rsid w:val="00A74A17"/>
    <w:rsid w:val="00A74C0B"/>
    <w:rsid w:val="00A74EC1"/>
    <w:rsid w:val="00A75190"/>
    <w:rsid w:val="00A753B7"/>
    <w:rsid w:val="00A7554A"/>
    <w:rsid w:val="00A75561"/>
    <w:rsid w:val="00A75853"/>
    <w:rsid w:val="00A7592C"/>
    <w:rsid w:val="00A75D18"/>
    <w:rsid w:val="00A76003"/>
    <w:rsid w:val="00A7604C"/>
    <w:rsid w:val="00A76412"/>
    <w:rsid w:val="00A764FA"/>
    <w:rsid w:val="00A76509"/>
    <w:rsid w:val="00A76557"/>
    <w:rsid w:val="00A765E6"/>
    <w:rsid w:val="00A769F0"/>
    <w:rsid w:val="00A76D3F"/>
    <w:rsid w:val="00A77554"/>
    <w:rsid w:val="00A77E6F"/>
    <w:rsid w:val="00A803EE"/>
    <w:rsid w:val="00A80567"/>
    <w:rsid w:val="00A807A7"/>
    <w:rsid w:val="00A80A30"/>
    <w:rsid w:val="00A80C37"/>
    <w:rsid w:val="00A80DD1"/>
    <w:rsid w:val="00A8123F"/>
    <w:rsid w:val="00A81B22"/>
    <w:rsid w:val="00A81F03"/>
    <w:rsid w:val="00A81F87"/>
    <w:rsid w:val="00A820EE"/>
    <w:rsid w:val="00A8253B"/>
    <w:rsid w:val="00A826E2"/>
    <w:rsid w:val="00A82780"/>
    <w:rsid w:val="00A8282F"/>
    <w:rsid w:val="00A82AD9"/>
    <w:rsid w:val="00A82ED2"/>
    <w:rsid w:val="00A83117"/>
    <w:rsid w:val="00A834FA"/>
    <w:rsid w:val="00A8358D"/>
    <w:rsid w:val="00A836D1"/>
    <w:rsid w:val="00A83AF9"/>
    <w:rsid w:val="00A83C80"/>
    <w:rsid w:val="00A841F3"/>
    <w:rsid w:val="00A84372"/>
    <w:rsid w:val="00A84744"/>
    <w:rsid w:val="00A849CF"/>
    <w:rsid w:val="00A84BF8"/>
    <w:rsid w:val="00A84EFD"/>
    <w:rsid w:val="00A8546C"/>
    <w:rsid w:val="00A8560D"/>
    <w:rsid w:val="00A8565B"/>
    <w:rsid w:val="00A85D8F"/>
    <w:rsid w:val="00A85E91"/>
    <w:rsid w:val="00A85FDA"/>
    <w:rsid w:val="00A860AC"/>
    <w:rsid w:val="00A8629F"/>
    <w:rsid w:val="00A86C14"/>
    <w:rsid w:val="00A86CA9"/>
    <w:rsid w:val="00A86FB2"/>
    <w:rsid w:val="00A87394"/>
    <w:rsid w:val="00A87596"/>
    <w:rsid w:val="00A87800"/>
    <w:rsid w:val="00A87893"/>
    <w:rsid w:val="00A87BF8"/>
    <w:rsid w:val="00A87D86"/>
    <w:rsid w:val="00A87F86"/>
    <w:rsid w:val="00A90579"/>
    <w:rsid w:val="00A90714"/>
    <w:rsid w:val="00A90A6D"/>
    <w:rsid w:val="00A90F6A"/>
    <w:rsid w:val="00A910A7"/>
    <w:rsid w:val="00A913EC"/>
    <w:rsid w:val="00A916A9"/>
    <w:rsid w:val="00A918C4"/>
    <w:rsid w:val="00A919D2"/>
    <w:rsid w:val="00A91A88"/>
    <w:rsid w:val="00A91D16"/>
    <w:rsid w:val="00A91EC8"/>
    <w:rsid w:val="00A91F31"/>
    <w:rsid w:val="00A9208F"/>
    <w:rsid w:val="00A92236"/>
    <w:rsid w:val="00A9265D"/>
    <w:rsid w:val="00A92803"/>
    <w:rsid w:val="00A92A5C"/>
    <w:rsid w:val="00A92AF1"/>
    <w:rsid w:val="00A92B97"/>
    <w:rsid w:val="00A92F5F"/>
    <w:rsid w:val="00A932E5"/>
    <w:rsid w:val="00A933C8"/>
    <w:rsid w:val="00A93621"/>
    <w:rsid w:val="00A93A2A"/>
    <w:rsid w:val="00A93D73"/>
    <w:rsid w:val="00A9412D"/>
    <w:rsid w:val="00A94E58"/>
    <w:rsid w:val="00A94F9A"/>
    <w:rsid w:val="00A95745"/>
    <w:rsid w:val="00A957BA"/>
    <w:rsid w:val="00A958A2"/>
    <w:rsid w:val="00A95BBF"/>
    <w:rsid w:val="00A960C2"/>
    <w:rsid w:val="00A96260"/>
    <w:rsid w:val="00A96709"/>
    <w:rsid w:val="00A97271"/>
    <w:rsid w:val="00A972CD"/>
    <w:rsid w:val="00A9759D"/>
    <w:rsid w:val="00A976EA"/>
    <w:rsid w:val="00A97B4A"/>
    <w:rsid w:val="00A97E91"/>
    <w:rsid w:val="00A97F48"/>
    <w:rsid w:val="00AA05EC"/>
    <w:rsid w:val="00AA0EBC"/>
    <w:rsid w:val="00AA12C5"/>
    <w:rsid w:val="00AA1620"/>
    <w:rsid w:val="00AA1943"/>
    <w:rsid w:val="00AA199D"/>
    <w:rsid w:val="00AA2096"/>
    <w:rsid w:val="00AA20BF"/>
    <w:rsid w:val="00AA264F"/>
    <w:rsid w:val="00AA2D54"/>
    <w:rsid w:val="00AA2FB2"/>
    <w:rsid w:val="00AA2FE9"/>
    <w:rsid w:val="00AA308B"/>
    <w:rsid w:val="00AA3120"/>
    <w:rsid w:val="00AA3559"/>
    <w:rsid w:val="00AA44E0"/>
    <w:rsid w:val="00AA45E5"/>
    <w:rsid w:val="00AA49AF"/>
    <w:rsid w:val="00AA4BA8"/>
    <w:rsid w:val="00AA4EB9"/>
    <w:rsid w:val="00AA4F23"/>
    <w:rsid w:val="00AA5394"/>
    <w:rsid w:val="00AA53C4"/>
    <w:rsid w:val="00AA5401"/>
    <w:rsid w:val="00AA5AB5"/>
    <w:rsid w:val="00AA5DDE"/>
    <w:rsid w:val="00AA5FA0"/>
    <w:rsid w:val="00AA62F6"/>
    <w:rsid w:val="00AA651F"/>
    <w:rsid w:val="00AA66A4"/>
    <w:rsid w:val="00AA6C78"/>
    <w:rsid w:val="00AA705D"/>
    <w:rsid w:val="00AA716E"/>
    <w:rsid w:val="00AA79AA"/>
    <w:rsid w:val="00AA7F0C"/>
    <w:rsid w:val="00AB00FB"/>
    <w:rsid w:val="00AB010A"/>
    <w:rsid w:val="00AB041B"/>
    <w:rsid w:val="00AB07D6"/>
    <w:rsid w:val="00AB087B"/>
    <w:rsid w:val="00AB0961"/>
    <w:rsid w:val="00AB09AE"/>
    <w:rsid w:val="00AB0B5A"/>
    <w:rsid w:val="00AB0C46"/>
    <w:rsid w:val="00AB1606"/>
    <w:rsid w:val="00AB1A47"/>
    <w:rsid w:val="00AB1B27"/>
    <w:rsid w:val="00AB2134"/>
    <w:rsid w:val="00AB21BC"/>
    <w:rsid w:val="00AB22D8"/>
    <w:rsid w:val="00AB27CB"/>
    <w:rsid w:val="00AB2BAC"/>
    <w:rsid w:val="00AB2C21"/>
    <w:rsid w:val="00AB2CBA"/>
    <w:rsid w:val="00AB346C"/>
    <w:rsid w:val="00AB35B0"/>
    <w:rsid w:val="00AB36E9"/>
    <w:rsid w:val="00AB38D8"/>
    <w:rsid w:val="00AB3923"/>
    <w:rsid w:val="00AB3C9F"/>
    <w:rsid w:val="00AB3DCD"/>
    <w:rsid w:val="00AB3F99"/>
    <w:rsid w:val="00AB3FF5"/>
    <w:rsid w:val="00AB42E5"/>
    <w:rsid w:val="00AB4F3A"/>
    <w:rsid w:val="00AB510C"/>
    <w:rsid w:val="00AB519B"/>
    <w:rsid w:val="00AB5239"/>
    <w:rsid w:val="00AB5288"/>
    <w:rsid w:val="00AB5671"/>
    <w:rsid w:val="00AB56A7"/>
    <w:rsid w:val="00AB56DD"/>
    <w:rsid w:val="00AB5926"/>
    <w:rsid w:val="00AB5E2C"/>
    <w:rsid w:val="00AB6277"/>
    <w:rsid w:val="00AB642B"/>
    <w:rsid w:val="00AB712C"/>
    <w:rsid w:val="00AB734C"/>
    <w:rsid w:val="00AB74B9"/>
    <w:rsid w:val="00AB76E5"/>
    <w:rsid w:val="00AC003B"/>
    <w:rsid w:val="00AC041C"/>
    <w:rsid w:val="00AC06EB"/>
    <w:rsid w:val="00AC0963"/>
    <w:rsid w:val="00AC0D44"/>
    <w:rsid w:val="00AC0DF5"/>
    <w:rsid w:val="00AC12A3"/>
    <w:rsid w:val="00AC13DF"/>
    <w:rsid w:val="00AC156A"/>
    <w:rsid w:val="00AC18A7"/>
    <w:rsid w:val="00AC1EC0"/>
    <w:rsid w:val="00AC22FA"/>
    <w:rsid w:val="00AC23A6"/>
    <w:rsid w:val="00AC26EE"/>
    <w:rsid w:val="00AC292E"/>
    <w:rsid w:val="00AC2993"/>
    <w:rsid w:val="00AC29D2"/>
    <w:rsid w:val="00AC2B93"/>
    <w:rsid w:val="00AC32EA"/>
    <w:rsid w:val="00AC39BB"/>
    <w:rsid w:val="00AC3CFF"/>
    <w:rsid w:val="00AC4B06"/>
    <w:rsid w:val="00AC5329"/>
    <w:rsid w:val="00AC5734"/>
    <w:rsid w:val="00AC57BE"/>
    <w:rsid w:val="00AC5A5F"/>
    <w:rsid w:val="00AC5EA5"/>
    <w:rsid w:val="00AC623D"/>
    <w:rsid w:val="00AC641C"/>
    <w:rsid w:val="00AC669A"/>
    <w:rsid w:val="00AC67C6"/>
    <w:rsid w:val="00AC6812"/>
    <w:rsid w:val="00AC6942"/>
    <w:rsid w:val="00AC6A6B"/>
    <w:rsid w:val="00AC6C54"/>
    <w:rsid w:val="00AC6D74"/>
    <w:rsid w:val="00AC7043"/>
    <w:rsid w:val="00AC7C12"/>
    <w:rsid w:val="00AC7C37"/>
    <w:rsid w:val="00AD004E"/>
    <w:rsid w:val="00AD01AC"/>
    <w:rsid w:val="00AD052B"/>
    <w:rsid w:val="00AD0616"/>
    <w:rsid w:val="00AD0DF3"/>
    <w:rsid w:val="00AD10F9"/>
    <w:rsid w:val="00AD126A"/>
    <w:rsid w:val="00AD12FA"/>
    <w:rsid w:val="00AD169E"/>
    <w:rsid w:val="00AD1A74"/>
    <w:rsid w:val="00AD1AAF"/>
    <w:rsid w:val="00AD21E6"/>
    <w:rsid w:val="00AD23A1"/>
    <w:rsid w:val="00AD27B7"/>
    <w:rsid w:val="00AD2EB1"/>
    <w:rsid w:val="00AD331C"/>
    <w:rsid w:val="00AD339E"/>
    <w:rsid w:val="00AD36C7"/>
    <w:rsid w:val="00AD3835"/>
    <w:rsid w:val="00AD396F"/>
    <w:rsid w:val="00AD39BE"/>
    <w:rsid w:val="00AD4134"/>
    <w:rsid w:val="00AD44E5"/>
    <w:rsid w:val="00AD4758"/>
    <w:rsid w:val="00AD47A5"/>
    <w:rsid w:val="00AD4849"/>
    <w:rsid w:val="00AD4B83"/>
    <w:rsid w:val="00AD5002"/>
    <w:rsid w:val="00AD509F"/>
    <w:rsid w:val="00AD5671"/>
    <w:rsid w:val="00AD5903"/>
    <w:rsid w:val="00AD5AF5"/>
    <w:rsid w:val="00AD5D16"/>
    <w:rsid w:val="00AD5E64"/>
    <w:rsid w:val="00AD61CE"/>
    <w:rsid w:val="00AD68E3"/>
    <w:rsid w:val="00AD7364"/>
    <w:rsid w:val="00AD78E5"/>
    <w:rsid w:val="00AD7B35"/>
    <w:rsid w:val="00AD7C50"/>
    <w:rsid w:val="00AD7E3E"/>
    <w:rsid w:val="00AD7FA2"/>
    <w:rsid w:val="00AE0255"/>
    <w:rsid w:val="00AE0299"/>
    <w:rsid w:val="00AE034C"/>
    <w:rsid w:val="00AE05F0"/>
    <w:rsid w:val="00AE05F3"/>
    <w:rsid w:val="00AE07F2"/>
    <w:rsid w:val="00AE0B02"/>
    <w:rsid w:val="00AE1294"/>
    <w:rsid w:val="00AE149A"/>
    <w:rsid w:val="00AE1B40"/>
    <w:rsid w:val="00AE2204"/>
    <w:rsid w:val="00AE238D"/>
    <w:rsid w:val="00AE23EF"/>
    <w:rsid w:val="00AE24F2"/>
    <w:rsid w:val="00AE2712"/>
    <w:rsid w:val="00AE2713"/>
    <w:rsid w:val="00AE27BF"/>
    <w:rsid w:val="00AE2A2A"/>
    <w:rsid w:val="00AE2C6C"/>
    <w:rsid w:val="00AE2C79"/>
    <w:rsid w:val="00AE3370"/>
    <w:rsid w:val="00AE3676"/>
    <w:rsid w:val="00AE370C"/>
    <w:rsid w:val="00AE380F"/>
    <w:rsid w:val="00AE38E9"/>
    <w:rsid w:val="00AE3E7A"/>
    <w:rsid w:val="00AE4A55"/>
    <w:rsid w:val="00AE4BDA"/>
    <w:rsid w:val="00AE50AA"/>
    <w:rsid w:val="00AE50E8"/>
    <w:rsid w:val="00AE5157"/>
    <w:rsid w:val="00AE551E"/>
    <w:rsid w:val="00AE5669"/>
    <w:rsid w:val="00AE5C68"/>
    <w:rsid w:val="00AE6045"/>
    <w:rsid w:val="00AE6834"/>
    <w:rsid w:val="00AE6B05"/>
    <w:rsid w:val="00AE7215"/>
    <w:rsid w:val="00AE724C"/>
    <w:rsid w:val="00AF005D"/>
    <w:rsid w:val="00AF06C1"/>
    <w:rsid w:val="00AF0CF9"/>
    <w:rsid w:val="00AF1179"/>
    <w:rsid w:val="00AF1477"/>
    <w:rsid w:val="00AF161F"/>
    <w:rsid w:val="00AF167E"/>
    <w:rsid w:val="00AF1774"/>
    <w:rsid w:val="00AF203E"/>
    <w:rsid w:val="00AF2227"/>
    <w:rsid w:val="00AF2237"/>
    <w:rsid w:val="00AF2385"/>
    <w:rsid w:val="00AF2602"/>
    <w:rsid w:val="00AF28FD"/>
    <w:rsid w:val="00AF2A7E"/>
    <w:rsid w:val="00AF2AC1"/>
    <w:rsid w:val="00AF2FF1"/>
    <w:rsid w:val="00AF31C6"/>
    <w:rsid w:val="00AF33B1"/>
    <w:rsid w:val="00AF33FF"/>
    <w:rsid w:val="00AF3C16"/>
    <w:rsid w:val="00AF4331"/>
    <w:rsid w:val="00AF4BEC"/>
    <w:rsid w:val="00AF4C23"/>
    <w:rsid w:val="00AF53A8"/>
    <w:rsid w:val="00AF541F"/>
    <w:rsid w:val="00AF55C3"/>
    <w:rsid w:val="00AF5701"/>
    <w:rsid w:val="00AF57F2"/>
    <w:rsid w:val="00AF5ABB"/>
    <w:rsid w:val="00AF5D29"/>
    <w:rsid w:val="00AF5E91"/>
    <w:rsid w:val="00AF625D"/>
    <w:rsid w:val="00AF64C6"/>
    <w:rsid w:val="00AF66C6"/>
    <w:rsid w:val="00AF6888"/>
    <w:rsid w:val="00AF72AD"/>
    <w:rsid w:val="00AF7445"/>
    <w:rsid w:val="00AF7812"/>
    <w:rsid w:val="00B003C3"/>
    <w:rsid w:val="00B009F5"/>
    <w:rsid w:val="00B00A62"/>
    <w:rsid w:val="00B012F6"/>
    <w:rsid w:val="00B01BA7"/>
    <w:rsid w:val="00B023F1"/>
    <w:rsid w:val="00B025A4"/>
    <w:rsid w:val="00B025C1"/>
    <w:rsid w:val="00B02696"/>
    <w:rsid w:val="00B02CAB"/>
    <w:rsid w:val="00B02D2E"/>
    <w:rsid w:val="00B02D7B"/>
    <w:rsid w:val="00B03463"/>
    <w:rsid w:val="00B03702"/>
    <w:rsid w:val="00B037F3"/>
    <w:rsid w:val="00B03A3A"/>
    <w:rsid w:val="00B03AAA"/>
    <w:rsid w:val="00B03B1D"/>
    <w:rsid w:val="00B03D7F"/>
    <w:rsid w:val="00B03DA2"/>
    <w:rsid w:val="00B03EE0"/>
    <w:rsid w:val="00B04029"/>
    <w:rsid w:val="00B046E9"/>
    <w:rsid w:val="00B053F6"/>
    <w:rsid w:val="00B0585F"/>
    <w:rsid w:val="00B05AA6"/>
    <w:rsid w:val="00B05C1C"/>
    <w:rsid w:val="00B05D89"/>
    <w:rsid w:val="00B05E8B"/>
    <w:rsid w:val="00B064D6"/>
    <w:rsid w:val="00B06634"/>
    <w:rsid w:val="00B069B5"/>
    <w:rsid w:val="00B06A9D"/>
    <w:rsid w:val="00B06C88"/>
    <w:rsid w:val="00B06FB3"/>
    <w:rsid w:val="00B0718A"/>
    <w:rsid w:val="00B071C7"/>
    <w:rsid w:val="00B071FB"/>
    <w:rsid w:val="00B07489"/>
    <w:rsid w:val="00B07559"/>
    <w:rsid w:val="00B077F7"/>
    <w:rsid w:val="00B07A55"/>
    <w:rsid w:val="00B07BFD"/>
    <w:rsid w:val="00B07C39"/>
    <w:rsid w:val="00B07C65"/>
    <w:rsid w:val="00B07C6E"/>
    <w:rsid w:val="00B07D66"/>
    <w:rsid w:val="00B1013A"/>
    <w:rsid w:val="00B102AA"/>
    <w:rsid w:val="00B1074A"/>
    <w:rsid w:val="00B107F2"/>
    <w:rsid w:val="00B10AA7"/>
    <w:rsid w:val="00B10C89"/>
    <w:rsid w:val="00B1116A"/>
    <w:rsid w:val="00B114EE"/>
    <w:rsid w:val="00B11625"/>
    <w:rsid w:val="00B116F2"/>
    <w:rsid w:val="00B11A1D"/>
    <w:rsid w:val="00B11CB1"/>
    <w:rsid w:val="00B11D52"/>
    <w:rsid w:val="00B11DAA"/>
    <w:rsid w:val="00B11F14"/>
    <w:rsid w:val="00B1231F"/>
    <w:rsid w:val="00B125D5"/>
    <w:rsid w:val="00B12649"/>
    <w:rsid w:val="00B12753"/>
    <w:rsid w:val="00B128DC"/>
    <w:rsid w:val="00B12B3B"/>
    <w:rsid w:val="00B13051"/>
    <w:rsid w:val="00B131C0"/>
    <w:rsid w:val="00B13596"/>
    <w:rsid w:val="00B13737"/>
    <w:rsid w:val="00B1383E"/>
    <w:rsid w:val="00B13937"/>
    <w:rsid w:val="00B14827"/>
    <w:rsid w:val="00B14B5A"/>
    <w:rsid w:val="00B15276"/>
    <w:rsid w:val="00B159BD"/>
    <w:rsid w:val="00B15AF9"/>
    <w:rsid w:val="00B16309"/>
    <w:rsid w:val="00B163A1"/>
    <w:rsid w:val="00B164AE"/>
    <w:rsid w:val="00B16750"/>
    <w:rsid w:val="00B167F1"/>
    <w:rsid w:val="00B16BB5"/>
    <w:rsid w:val="00B16DAF"/>
    <w:rsid w:val="00B1720C"/>
    <w:rsid w:val="00B1777B"/>
    <w:rsid w:val="00B1792F"/>
    <w:rsid w:val="00B17D85"/>
    <w:rsid w:val="00B17DB1"/>
    <w:rsid w:val="00B17E0A"/>
    <w:rsid w:val="00B2024D"/>
    <w:rsid w:val="00B202DB"/>
    <w:rsid w:val="00B20A61"/>
    <w:rsid w:val="00B20E74"/>
    <w:rsid w:val="00B21403"/>
    <w:rsid w:val="00B216CC"/>
    <w:rsid w:val="00B21768"/>
    <w:rsid w:val="00B21820"/>
    <w:rsid w:val="00B218C1"/>
    <w:rsid w:val="00B21AAF"/>
    <w:rsid w:val="00B21BCA"/>
    <w:rsid w:val="00B22049"/>
    <w:rsid w:val="00B226AE"/>
    <w:rsid w:val="00B22762"/>
    <w:rsid w:val="00B227A8"/>
    <w:rsid w:val="00B2295E"/>
    <w:rsid w:val="00B22BAE"/>
    <w:rsid w:val="00B22C2B"/>
    <w:rsid w:val="00B22DE8"/>
    <w:rsid w:val="00B22F73"/>
    <w:rsid w:val="00B23145"/>
    <w:rsid w:val="00B23552"/>
    <w:rsid w:val="00B23812"/>
    <w:rsid w:val="00B2381B"/>
    <w:rsid w:val="00B23B02"/>
    <w:rsid w:val="00B243D1"/>
    <w:rsid w:val="00B24566"/>
    <w:rsid w:val="00B24B4F"/>
    <w:rsid w:val="00B2517C"/>
    <w:rsid w:val="00B25A43"/>
    <w:rsid w:val="00B25EFE"/>
    <w:rsid w:val="00B25F22"/>
    <w:rsid w:val="00B262A7"/>
    <w:rsid w:val="00B26A26"/>
    <w:rsid w:val="00B2711C"/>
    <w:rsid w:val="00B27304"/>
    <w:rsid w:val="00B278E8"/>
    <w:rsid w:val="00B27F58"/>
    <w:rsid w:val="00B27FF2"/>
    <w:rsid w:val="00B302A9"/>
    <w:rsid w:val="00B30803"/>
    <w:rsid w:val="00B30AD3"/>
    <w:rsid w:val="00B30C36"/>
    <w:rsid w:val="00B313B6"/>
    <w:rsid w:val="00B3175A"/>
    <w:rsid w:val="00B317E5"/>
    <w:rsid w:val="00B31B08"/>
    <w:rsid w:val="00B32072"/>
    <w:rsid w:val="00B3240E"/>
    <w:rsid w:val="00B32448"/>
    <w:rsid w:val="00B32C40"/>
    <w:rsid w:val="00B32E5E"/>
    <w:rsid w:val="00B32F84"/>
    <w:rsid w:val="00B3334D"/>
    <w:rsid w:val="00B33405"/>
    <w:rsid w:val="00B334AE"/>
    <w:rsid w:val="00B33572"/>
    <w:rsid w:val="00B3358B"/>
    <w:rsid w:val="00B3362C"/>
    <w:rsid w:val="00B336AC"/>
    <w:rsid w:val="00B33847"/>
    <w:rsid w:val="00B33913"/>
    <w:rsid w:val="00B33EB0"/>
    <w:rsid w:val="00B34AF8"/>
    <w:rsid w:val="00B354F3"/>
    <w:rsid w:val="00B35567"/>
    <w:rsid w:val="00B35579"/>
    <w:rsid w:val="00B35978"/>
    <w:rsid w:val="00B35A8A"/>
    <w:rsid w:val="00B35CA3"/>
    <w:rsid w:val="00B362DD"/>
    <w:rsid w:val="00B362FE"/>
    <w:rsid w:val="00B36316"/>
    <w:rsid w:val="00B36365"/>
    <w:rsid w:val="00B363C0"/>
    <w:rsid w:val="00B365D5"/>
    <w:rsid w:val="00B365FB"/>
    <w:rsid w:val="00B367AD"/>
    <w:rsid w:val="00B367B9"/>
    <w:rsid w:val="00B36FBC"/>
    <w:rsid w:val="00B3787C"/>
    <w:rsid w:val="00B37938"/>
    <w:rsid w:val="00B37A28"/>
    <w:rsid w:val="00B37A7C"/>
    <w:rsid w:val="00B37C70"/>
    <w:rsid w:val="00B37DA3"/>
    <w:rsid w:val="00B40152"/>
    <w:rsid w:val="00B4064B"/>
    <w:rsid w:val="00B406B4"/>
    <w:rsid w:val="00B407D7"/>
    <w:rsid w:val="00B40A80"/>
    <w:rsid w:val="00B40D6D"/>
    <w:rsid w:val="00B40F95"/>
    <w:rsid w:val="00B41741"/>
    <w:rsid w:val="00B41778"/>
    <w:rsid w:val="00B4181A"/>
    <w:rsid w:val="00B41EA9"/>
    <w:rsid w:val="00B42001"/>
    <w:rsid w:val="00B42F61"/>
    <w:rsid w:val="00B43228"/>
    <w:rsid w:val="00B43585"/>
    <w:rsid w:val="00B435A1"/>
    <w:rsid w:val="00B43875"/>
    <w:rsid w:val="00B438A2"/>
    <w:rsid w:val="00B43BB4"/>
    <w:rsid w:val="00B44005"/>
    <w:rsid w:val="00B4446C"/>
    <w:rsid w:val="00B4453C"/>
    <w:rsid w:val="00B445ED"/>
    <w:rsid w:val="00B4478E"/>
    <w:rsid w:val="00B44928"/>
    <w:rsid w:val="00B44A92"/>
    <w:rsid w:val="00B44C2D"/>
    <w:rsid w:val="00B44DFB"/>
    <w:rsid w:val="00B44FC2"/>
    <w:rsid w:val="00B44FDB"/>
    <w:rsid w:val="00B450E5"/>
    <w:rsid w:val="00B456B6"/>
    <w:rsid w:val="00B45E2D"/>
    <w:rsid w:val="00B45EF5"/>
    <w:rsid w:val="00B46136"/>
    <w:rsid w:val="00B46550"/>
    <w:rsid w:val="00B4657E"/>
    <w:rsid w:val="00B4688A"/>
    <w:rsid w:val="00B46DCB"/>
    <w:rsid w:val="00B47054"/>
    <w:rsid w:val="00B47EC8"/>
    <w:rsid w:val="00B47FE3"/>
    <w:rsid w:val="00B50619"/>
    <w:rsid w:val="00B50869"/>
    <w:rsid w:val="00B50B43"/>
    <w:rsid w:val="00B50C74"/>
    <w:rsid w:val="00B51C58"/>
    <w:rsid w:val="00B52032"/>
    <w:rsid w:val="00B523A8"/>
    <w:rsid w:val="00B52878"/>
    <w:rsid w:val="00B530D2"/>
    <w:rsid w:val="00B531B7"/>
    <w:rsid w:val="00B53297"/>
    <w:rsid w:val="00B53440"/>
    <w:rsid w:val="00B5348E"/>
    <w:rsid w:val="00B5389F"/>
    <w:rsid w:val="00B53992"/>
    <w:rsid w:val="00B539B9"/>
    <w:rsid w:val="00B5430D"/>
    <w:rsid w:val="00B54635"/>
    <w:rsid w:val="00B54757"/>
    <w:rsid w:val="00B54A23"/>
    <w:rsid w:val="00B54D6B"/>
    <w:rsid w:val="00B54E48"/>
    <w:rsid w:val="00B556B7"/>
    <w:rsid w:val="00B5591D"/>
    <w:rsid w:val="00B55DB5"/>
    <w:rsid w:val="00B55EF4"/>
    <w:rsid w:val="00B567DE"/>
    <w:rsid w:val="00B56BB1"/>
    <w:rsid w:val="00B56E2F"/>
    <w:rsid w:val="00B56E45"/>
    <w:rsid w:val="00B57028"/>
    <w:rsid w:val="00B57201"/>
    <w:rsid w:val="00B5756C"/>
    <w:rsid w:val="00B57613"/>
    <w:rsid w:val="00B5798B"/>
    <w:rsid w:val="00B57B37"/>
    <w:rsid w:val="00B57E7F"/>
    <w:rsid w:val="00B57EE1"/>
    <w:rsid w:val="00B57F55"/>
    <w:rsid w:val="00B6046C"/>
    <w:rsid w:val="00B6051C"/>
    <w:rsid w:val="00B60B0F"/>
    <w:rsid w:val="00B6108C"/>
    <w:rsid w:val="00B611F7"/>
    <w:rsid w:val="00B61484"/>
    <w:rsid w:val="00B6168E"/>
    <w:rsid w:val="00B6172D"/>
    <w:rsid w:val="00B61823"/>
    <w:rsid w:val="00B61B29"/>
    <w:rsid w:val="00B61BDB"/>
    <w:rsid w:val="00B61BE5"/>
    <w:rsid w:val="00B61E40"/>
    <w:rsid w:val="00B61EE9"/>
    <w:rsid w:val="00B62070"/>
    <w:rsid w:val="00B625D8"/>
    <w:rsid w:val="00B62630"/>
    <w:rsid w:val="00B62830"/>
    <w:rsid w:val="00B628B9"/>
    <w:rsid w:val="00B62B7E"/>
    <w:rsid w:val="00B62DB7"/>
    <w:rsid w:val="00B631F5"/>
    <w:rsid w:val="00B633B3"/>
    <w:rsid w:val="00B637EB"/>
    <w:rsid w:val="00B63A58"/>
    <w:rsid w:val="00B64143"/>
    <w:rsid w:val="00B641A8"/>
    <w:rsid w:val="00B6420A"/>
    <w:rsid w:val="00B6489E"/>
    <w:rsid w:val="00B64A0B"/>
    <w:rsid w:val="00B64AC6"/>
    <w:rsid w:val="00B64B6B"/>
    <w:rsid w:val="00B64D8D"/>
    <w:rsid w:val="00B64EC8"/>
    <w:rsid w:val="00B650AC"/>
    <w:rsid w:val="00B65EA9"/>
    <w:rsid w:val="00B65F15"/>
    <w:rsid w:val="00B65F6F"/>
    <w:rsid w:val="00B66830"/>
    <w:rsid w:val="00B66932"/>
    <w:rsid w:val="00B66BE9"/>
    <w:rsid w:val="00B66C31"/>
    <w:rsid w:val="00B66DC0"/>
    <w:rsid w:val="00B67039"/>
    <w:rsid w:val="00B67073"/>
    <w:rsid w:val="00B672A4"/>
    <w:rsid w:val="00B67370"/>
    <w:rsid w:val="00B6746A"/>
    <w:rsid w:val="00B67519"/>
    <w:rsid w:val="00B67B45"/>
    <w:rsid w:val="00B67C24"/>
    <w:rsid w:val="00B67C31"/>
    <w:rsid w:val="00B70137"/>
    <w:rsid w:val="00B70200"/>
    <w:rsid w:val="00B70A2C"/>
    <w:rsid w:val="00B70BF9"/>
    <w:rsid w:val="00B70CA7"/>
    <w:rsid w:val="00B71506"/>
    <w:rsid w:val="00B71A00"/>
    <w:rsid w:val="00B71CFF"/>
    <w:rsid w:val="00B722DC"/>
    <w:rsid w:val="00B723AF"/>
    <w:rsid w:val="00B724C0"/>
    <w:rsid w:val="00B72AD3"/>
    <w:rsid w:val="00B72C5E"/>
    <w:rsid w:val="00B73297"/>
    <w:rsid w:val="00B738B6"/>
    <w:rsid w:val="00B73BB0"/>
    <w:rsid w:val="00B73EEA"/>
    <w:rsid w:val="00B73F08"/>
    <w:rsid w:val="00B7409C"/>
    <w:rsid w:val="00B740CD"/>
    <w:rsid w:val="00B74247"/>
    <w:rsid w:val="00B748BE"/>
    <w:rsid w:val="00B74AAE"/>
    <w:rsid w:val="00B751D4"/>
    <w:rsid w:val="00B75A46"/>
    <w:rsid w:val="00B75ADC"/>
    <w:rsid w:val="00B75C64"/>
    <w:rsid w:val="00B75F52"/>
    <w:rsid w:val="00B75FD4"/>
    <w:rsid w:val="00B76033"/>
    <w:rsid w:val="00B7634A"/>
    <w:rsid w:val="00B767C8"/>
    <w:rsid w:val="00B76922"/>
    <w:rsid w:val="00B769F5"/>
    <w:rsid w:val="00B77008"/>
    <w:rsid w:val="00B773E7"/>
    <w:rsid w:val="00B77493"/>
    <w:rsid w:val="00B774CD"/>
    <w:rsid w:val="00B778B9"/>
    <w:rsid w:val="00B77A86"/>
    <w:rsid w:val="00B77D3E"/>
    <w:rsid w:val="00B77E1F"/>
    <w:rsid w:val="00B807C7"/>
    <w:rsid w:val="00B80909"/>
    <w:rsid w:val="00B80A95"/>
    <w:rsid w:val="00B80B2C"/>
    <w:rsid w:val="00B80E41"/>
    <w:rsid w:val="00B81352"/>
    <w:rsid w:val="00B81681"/>
    <w:rsid w:val="00B81B0B"/>
    <w:rsid w:val="00B81C8F"/>
    <w:rsid w:val="00B81CC3"/>
    <w:rsid w:val="00B8218B"/>
    <w:rsid w:val="00B823FA"/>
    <w:rsid w:val="00B8259E"/>
    <w:rsid w:val="00B82865"/>
    <w:rsid w:val="00B82951"/>
    <w:rsid w:val="00B82A23"/>
    <w:rsid w:val="00B82AEE"/>
    <w:rsid w:val="00B8306F"/>
    <w:rsid w:val="00B835C0"/>
    <w:rsid w:val="00B835CA"/>
    <w:rsid w:val="00B837BF"/>
    <w:rsid w:val="00B83BDD"/>
    <w:rsid w:val="00B8406C"/>
    <w:rsid w:val="00B84142"/>
    <w:rsid w:val="00B84450"/>
    <w:rsid w:val="00B84BAC"/>
    <w:rsid w:val="00B84CB3"/>
    <w:rsid w:val="00B84E8E"/>
    <w:rsid w:val="00B84FA9"/>
    <w:rsid w:val="00B84FB6"/>
    <w:rsid w:val="00B851EE"/>
    <w:rsid w:val="00B856CD"/>
    <w:rsid w:val="00B85C7B"/>
    <w:rsid w:val="00B863D3"/>
    <w:rsid w:val="00B86855"/>
    <w:rsid w:val="00B86D9D"/>
    <w:rsid w:val="00B86EEA"/>
    <w:rsid w:val="00B871DA"/>
    <w:rsid w:val="00B8772F"/>
    <w:rsid w:val="00B877F5"/>
    <w:rsid w:val="00B8788A"/>
    <w:rsid w:val="00B87A7D"/>
    <w:rsid w:val="00B87B63"/>
    <w:rsid w:val="00B87BD7"/>
    <w:rsid w:val="00B87DFF"/>
    <w:rsid w:val="00B87EB7"/>
    <w:rsid w:val="00B87FE5"/>
    <w:rsid w:val="00B900CD"/>
    <w:rsid w:val="00B90159"/>
    <w:rsid w:val="00B904F4"/>
    <w:rsid w:val="00B907E0"/>
    <w:rsid w:val="00B91023"/>
    <w:rsid w:val="00B9107F"/>
    <w:rsid w:val="00B9110E"/>
    <w:rsid w:val="00B912DE"/>
    <w:rsid w:val="00B9131B"/>
    <w:rsid w:val="00B91802"/>
    <w:rsid w:val="00B91971"/>
    <w:rsid w:val="00B91E43"/>
    <w:rsid w:val="00B91ECE"/>
    <w:rsid w:val="00B9201B"/>
    <w:rsid w:val="00B920F9"/>
    <w:rsid w:val="00B922C9"/>
    <w:rsid w:val="00B92437"/>
    <w:rsid w:val="00B928D7"/>
    <w:rsid w:val="00B92A02"/>
    <w:rsid w:val="00B92BE5"/>
    <w:rsid w:val="00B92EC6"/>
    <w:rsid w:val="00B92ED3"/>
    <w:rsid w:val="00B92F65"/>
    <w:rsid w:val="00B930C6"/>
    <w:rsid w:val="00B93195"/>
    <w:rsid w:val="00B93366"/>
    <w:rsid w:val="00B9372B"/>
    <w:rsid w:val="00B93D99"/>
    <w:rsid w:val="00B93F82"/>
    <w:rsid w:val="00B93FE3"/>
    <w:rsid w:val="00B9433B"/>
    <w:rsid w:val="00B945B3"/>
    <w:rsid w:val="00B9471C"/>
    <w:rsid w:val="00B947D5"/>
    <w:rsid w:val="00B94995"/>
    <w:rsid w:val="00B94B58"/>
    <w:rsid w:val="00B94D51"/>
    <w:rsid w:val="00B94D9B"/>
    <w:rsid w:val="00B94EAD"/>
    <w:rsid w:val="00B950D7"/>
    <w:rsid w:val="00B951DF"/>
    <w:rsid w:val="00B953EB"/>
    <w:rsid w:val="00B95566"/>
    <w:rsid w:val="00B957C7"/>
    <w:rsid w:val="00B957FE"/>
    <w:rsid w:val="00B95858"/>
    <w:rsid w:val="00B95A27"/>
    <w:rsid w:val="00B95CF6"/>
    <w:rsid w:val="00B95FB6"/>
    <w:rsid w:val="00B961B2"/>
    <w:rsid w:val="00B96500"/>
    <w:rsid w:val="00B96581"/>
    <w:rsid w:val="00B97046"/>
    <w:rsid w:val="00B97416"/>
    <w:rsid w:val="00B975C8"/>
    <w:rsid w:val="00B97ABB"/>
    <w:rsid w:val="00B97DBB"/>
    <w:rsid w:val="00BA0163"/>
    <w:rsid w:val="00BA0257"/>
    <w:rsid w:val="00BA02F9"/>
    <w:rsid w:val="00BA0644"/>
    <w:rsid w:val="00BA0762"/>
    <w:rsid w:val="00BA09D8"/>
    <w:rsid w:val="00BA0B28"/>
    <w:rsid w:val="00BA0DE8"/>
    <w:rsid w:val="00BA0E47"/>
    <w:rsid w:val="00BA11CD"/>
    <w:rsid w:val="00BA156F"/>
    <w:rsid w:val="00BA1644"/>
    <w:rsid w:val="00BA18D3"/>
    <w:rsid w:val="00BA1C81"/>
    <w:rsid w:val="00BA1FC3"/>
    <w:rsid w:val="00BA20EE"/>
    <w:rsid w:val="00BA2412"/>
    <w:rsid w:val="00BA2839"/>
    <w:rsid w:val="00BA31C2"/>
    <w:rsid w:val="00BA340E"/>
    <w:rsid w:val="00BA3426"/>
    <w:rsid w:val="00BA39A8"/>
    <w:rsid w:val="00BA3BE5"/>
    <w:rsid w:val="00BA3E37"/>
    <w:rsid w:val="00BA4259"/>
    <w:rsid w:val="00BA47FA"/>
    <w:rsid w:val="00BA4B49"/>
    <w:rsid w:val="00BA4B7E"/>
    <w:rsid w:val="00BA4CA6"/>
    <w:rsid w:val="00BA4E27"/>
    <w:rsid w:val="00BA51CD"/>
    <w:rsid w:val="00BA51D3"/>
    <w:rsid w:val="00BA5AA4"/>
    <w:rsid w:val="00BA5AFE"/>
    <w:rsid w:val="00BA5B36"/>
    <w:rsid w:val="00BA5CCB"/>
    <w:rsid w:val="00BA6356"/>
    <w:rsid w:val="00BA642E"/>
    <w:rsid w:val="00BA64B3"/>
    <w:rsid w:val="00BA64D6"/>
    <w:rsid w:val="00BA6825"/>
    <w:rsid w:val="00BA69D9"/>
    <w:rsid w:val="00BA6A52"/>
    <w:rsid w:val="00BA6B21"/>
    <w:rsid w:val="00BA6B58"/>
    <w:rsid w:val="00BA7025"/>
    <w:rsid w:val="00BA738B"/>
    <w:rsid w:val="00BA77AB"/>
    <w:rsid w:val="00BA7FC9"/>
    <w:rsid w:val="00BB050E"/>
    <w:rsid w:val="00BB09CE"/>
    <w:rsid w:val="00BB0BE2"/>
    <w:rsid w:val="00BB105D"/>
    <w:rsid w:val="00BB1307"/>
    <w:rsid w:val="00BB1618"/>
    <w:rsid w:val="00BB1BF5"/>
    <w:rsid w:val="00BB1F3B"/>
    <w:rsid w:val="00BB206A"/>
    <w:rsid w:val="00BB20A4"/>
    <w:rsid w:val="00BB2567"/>
    <w:rsid w:val="00BB2759"/>
    <w:rsid w:val="00BB27FE"/>
    <w:rsid w:val="00BB2C70"/>
    <w:rsid w:val="00BB2F26"/>
    <w:rsid w:val="00BB2FBE"/>
    <w:rsid w:val="00BB309D"/>
    <w:rsid w:val="00BB30A1"/>
    <w:rsid w:val="00BB3223"/>
    <w:rsid w:val="00BB37A2"/>
    <w:rsid w:val="00BB382C"/>
    <w:rsid w:val="00BB3B75"/>
    <w:rsid w:val="00BB3DC0"/>
    <w:rsid w:val="00BB3DDD"/>
    <w:rsid w:val="00BB3F03"/>
    <w:rsid w:val="00BB40F6"/>
    <w:rsid w:val="00BB424D"/>
    <w:rsid w:val="00BB4334"/>
    <w:rsid w:val="00BB48C4"/>
    <w:rsid w:val="00BB4E28"/>
    <w:rsid w:val="00BB4E36"/>
    <w:rsid w:val="00BB53AC"/>
    <w:rsid w:val="00BB5493"/>
    <w:rsid w:val="00BB54DF"/>
    <w:rsid w:val="00BB569E"/>
    <w:rsid w:val="00BB6011"/>
    <w:rsid w:val="00BB626E"/>
    <w:rsid w:val="00BB630A"/>
    <w:rsid w:val="00BB685A"/>
    <w:rsid w:val="00BB6D3D"/>
    <w:rsid w:val="00BB6E2C"/>
    <w:rsid w:val="00BB6F71"/>
    <w:rsid w:val="00BB724B"/>
    <w:rsid w:val="00BB7582"/>
    <w:rsid w:val="00BB7938"/>
    <w:rsid w:val="00BB7A56"/>
    <w:rsid w:val="00BB7FCD"/>
    <w:rsid w:val="00BC0081"/>
    <w:rsid w:val="00BC03C1"/>
    <w:rsid w:val="00BC0817"/>
    <w:rsid w:val="00BC0B60"/>
    <w:rsid w:val="00BC0CA0"/>
    <w:rsid w:val="00BC12E5"/>
    <w:rsid w:val="00BC1496"/>
    <w:rsid w:val="00BC14AD"/>
    <w:rsid w:val="00BC17B7"/>
    <w:rsid w:val="00BC17C1"/>
    <w:rsid w:val="00BC1A65"/>
    <w:rsid w:val="00BC1D7C"/>
    <w:rsid w:val="00BC1E31"/>
    <w:rsid w:val="00BC20E2"/>
    <w:rsid w:val="00BC21BB"/>
    <w:rsid w:val="00BC220E"/>
    <w:rsid w:val="00BC2238"/>
    <w:rsid w:val="00BC25F4"/>
    <w:rsid w:val="00BC26D9"/>
    <w:rsid w:val="00BC2756"/>
    <w:rsid w:val="00BC2E0A"/>
    <w:rsid w:val="00BC2FA1"/>
    <w:rsid w:val="00BC303E"/>
    <w:rsid w:val="00BC31DD"/>
    <w:rsid w:val="00BC36DA"/>
    <w:rsid w:val="00BC39B2"/>
    <w:rsid w:val="00BC4169"/>
    <w:rsid w:val="00BC4386"/>
    <w:rsid w:val="00BC43B8"/>
    <w:rsid w:val="00BC45D4"/>
    <w:rsid w:val="00BC4769"/>
    <w:rsid w:val="00BC4EAD"/>
    <w:rsid w:val="00BC506A"/>
    <w:rsid w:val="00BC513C"/>
    <w:rsid w:val="00BC5745"/>
    <w:rsid w:val="00BC5E51"/>
    <w:rsid w:val="00BC5E5A"/>
    <w:rsid w:val="00BC5E74"/>
    <w:rsid w:val="00BC5E89"/>
    <w:rsid w:val="00BC5FD8"/>
    <w:rsid w:val="00BC5FFD"/>
    <w:rsid w:val="00BC61FE"/>
    <w:rsid w:val="00BC621C"/>
    <w:rsid w:val="00BC63F0"/>
    <w:rsid w:val="00BC655C"/>
    <w:rsid w:val="00BC6888"/>
    <w:rsid w:val="00BC68BB"/>
    <w:rsid w:val="00BC692B"/>
    <w:rsid w:val="00BC6BFF"/>
    <w:rsid w:val="00BC6C1B"/>
    <w:rsid w:val="00BC6D82"/>
    <w:rsid w:val="00BC718F"/>
    <w:rsid w:val="00BC75A4"/>
    <w:rsid w:val="00BC79B9"/>
    <w:rsid w:val="00BC7A98"/>
    <w:rsid w:val="00BC7FF1"/>
    <w:rsid w:val="00BD017E"/>
    <w:rsid w:val="00BD0835"/>
    <w:rsid w:val="00BD0850"/>
    <w:rsid w:val="00BD09CA"/>
    <w:rsid w:val="00BD0CBD"/>
    <w:rsid w:val="00BD10AB"/>
    <w:rsid w:val="00BD10CB"/>
    <w:rsid w:val="00BD1353"/>
    <w:rsid w:val="00BD13C9"/>
    <w:rsid w:val="00BD158C"/>
    <w:rsid w:val="00BD1616"/>
    <w:rsid w:val="00BD16E3"/>
    <w:rsid w:val="00BD1789"/>
    <w:rsid w:val="00BD1B06"/>
    <w:rsid w:val="00BD1BDC"/>
    <w:rsid w:val="00BD2416"/>
    <w:rsid w:val="00BD2460"/>
    <w:rsid w:val="00BD27E0"/>
    <w:rsid w:val="00BD2E98"/>
    <w:rsid w:val="00BD2FFD"/>
    <w:rsid w:val="00BD3290"/>
    <w:rsid w:val="00BD33CD"/>
    <w:rsid w:val="00BD39F6"/>
    <w:rsid w:val="00BD3AFC"/>
    <w:rsid w:val="00BD3B58"/>
    <w:rsid w:val="00BD411E"/>
    <w:rsid w:val="00BD426B"/>
    <w:rsid w:val="00BD4371"/>
    <w:rsid w:val="00BD4404"/>
    <w:rsid w:val="00BD4A69"/>
    <w:rsid w:val="00BD4F87"/>
    <w:rsid w:val="00BD5156"/>
    <w:rsid w:val="00BD53DD"/>
    <w:rsid w:val="00BD55C1"/>
    <w:rsid w:val="00BD5A45"/>
    <w:rsid w:val="00BD5B5B"/>
    <w:rsid w:val="00BD5D3E"/>
    <w:rsid w:val="00BD5EBF"/>
    <w:rsid w:val="00BD5F58"/>
    <w:rsid w:val="00BD642E"/>
    <w:rsid w:val="00BD6D12"/>
    <w:rsid w:val="00BD6E72"/>
    <w:rsid w:val="00BD7216"/>
    <w:rsid w:val="00BD734F"/>
    <w:rsid w:val="00BD76AA"/>
    <w:rsid w:val="00BD781C"/>
    <w:rsid w:val="00BD7B24"/>
    <w:rsid w:val="00BD7BE9"/>
    <w:rsid w:val="00BD7C4D"/>
    <w:rsid w:val="00BE026A"/>
    <w:rsid w:val="00BE0B5D"/>
    <w:rsid w:val="00BE114A"/>
    <w:rsid w:val="00BE1409"/>
    <w:rsid w:val="00BE17C7"/>
    <w:rsid w:val="00BE17F9"/>
    <w:rsid w:val="00BE19ED"/>
    <w:rsid w:val="00BE1B13"/>
    <w:rsid w:val="00BE1DF6"/>
    <w:rsid w:val="00BE1E1D"/>
    <w:rsid w:val="00BE1E97"/>
    <w:rsid w:val="00BE21AB"/>
    <w:rsid w:val="00BE2338"/>
    <w:rsid w:val="00BE2341"/>
    <w:rsid w:val="00BE2440"/>
    <w:rsid w:val="00BE24BA"/>
    <w:rsid w:val="00BE24D5"/>
    <w:rsid w:val="00BE2500"/>
    <w:rsid w:val="00BE28EA"/>
    <w:rsid w:val="00BE292D"/>
    <w:rsid w:val="00BE2C2D"/>
    <w:rsid w:val="00BE2D1B"/>
    <w:rsid w:val="00BE2FDB"/>
    <w:rsid w:val="00BE3483"/>
    <w:rsid w:val="00BE364E"/>
    <w:rsid w:val="00BE3AF5"/>
    <w:rsid w:val="00BE3E00"/>
    <w:rsid w:val="00BE4037"/>
    <w:rsid w:val="00BE407C"/>
    <w:rsid w:val="00BE41DC"/>
    <w:rsid w:val="00BE4512"/>
    <w:rsid w:val="00BE475D"/>
    <w:rsid w:val="00BE4958"/>
    <w:rsid w:val="00BE4BBB"/>
    <w:rsid w:val="00BE4FE7"/>
    <w:rsid w:val="00BE5364"/>
    <w:rsid w:val="00BE56D4"/>
    <w:rsid w:val="00BE5BAC"/>
    <w:rsid w:val="00BE5C17"/>
    <w:rsid w:val="00BE5C63"/>
    <w:rsid w:val="00BE5D29"/>
    <w:rsid w:val="00BE5FBF"/>
    <w:rsid w:val="00BE5FC0"/>
    <w:rsid w:val="00BE623A"/>
    <w:rsid w:val="00BE64E2"/>
    <w:rsid w:val="00BE6B60"/>
    <w:rsid w:val="00BE6CF1"/>
    <w:rsid w:val="00BE6F5D"/>
    <w:rsid w:val="00BE74C3"/>
    <w:rsid w:val="00BE76B0"/>
    <w:rsid w:val="00BE7DD0"/>
    <w:rsid w:val="00BF0132"/>
    <w:rsid w:val="00BF0344"/>
    <w:rsid w:val="00BF04F2"/>
    <w:rsid w:val="00BF0704"/>
    <w:rsid w:val="00BF10C8"/>
    <w:rsid w:val="00BF17D7"/>
    <w:rsid w:val="00BF184D"/>
    <w:rsid w:val="00BF1989"/>
    <w:rsid w:val="00BF1CD0"/>
    <w:rsid w:val="00BF221B"/>
    <w:rsid w:val="00BF25C5"/>
    <w:rsid w:val="00BF27B7"/>
    <w:rsid w:val="00BF2A5A"/>
    <w:rsid w:val="00BF2D1D"/>
    <w:rsid w:val="00BF2F12"/>
    <w:rsid w:val="00BF2F24"/>
    <w:rsid w:val="00BF3158"/>
    <w:rsid w:val="00BF323A"/>
    <w:rsid w:val="00BF36F2"/>
    <w:rsid w:val="00BF3944"/>
    <w:rsid w:val="00BF4106"/>
    <w:rsid w:val="00BF42F5"/>
    <w:rsid w:val="00BF4447"/>
    <w:rsid w:val="00BF4454"/>
    <w:rsid w:val="00BF4993"/>
    <w:rsid w:val="00BF4AD9"/>
    <w:rsid w:val="00BF4E09"/>
    <w:rsid w:val="00BF512E"/>
    <w:rsid w:val="00BF5529"/>
    <w:rsid w:val="00BF575D"/>
    <w:rsid w:val="00BF58C6"/>
    <w:rsid w:val="00BF5ABF"/>
    <w:rsid w:val="00BF5BD4"/>
    <w:rsid w:val="00BF5CA4"/>
    <w:rsid w:val="00BF60B6"/>
    <w:rsid w:val="00BF60B8"/>
    <w:rsid w:val="00BF6CD1"/>
    <w:rsid w:val="00BF6E6C"/>
    <w:rsid w:val="00BF70BB"/>
    <w:rsid w:val="00BF737C"/>
    <w:rsid w:val="00BF73D6"/>
    <w:rsid w:val="00BF7694"/>
    <w:rsid w:val="00BF7734"/>
    <w:rsid w:val="00BF7759"/>
    <w:rsid w:val="00BF7870"/>
    <w:rsid w:val="00BF7993"/>
    <w:rsid w:val="00BF7A9C"/>
    <w:rsid w:val="00BF7CE7"/>
    <w:rsid w:val="00BF7D49"/>
    <w:rsid w:val="00BF7E27"/>
    <w:rsid w:val="00C0008A"/>
    <w:rsid w:val="00C001C4"/>
    <w:rsid w:val="00C0033D"/>
    <w:rsid w:val="00C00458"/>
    <w:rsid w:val="00C00484"/>
    <w:rsid w:val="00C00612"/>
    <w:rsid w:val="00C0065F"/>
    <w:rsid w:val="00C0087D"/>
    <w:rsid w:val="00C00D54"/>
    <w:rsid w:val="00C010DD"/>
    <w:rsid w:val="00C01428"/>
    <w:rsid w:val="00C018DF"/>
    <w:rsid w:val="00C01FFF"/>
    <w:rsid w:val="00C024A0"/>
    <w:rsid w:val="00C0262A"/>
    <w:rsid w:val="00C0271B"/>
    <w:rsid w:val="00C029CE"/>
    <w:rsid w:val="00C02B21"/>
    <w:rsid w:val="00C02C63"/>
    <w:rsid w:val="00C02CDA"/>
    <w:rsid w:val="00C02D09"/>
    <w:rsid w:val="00C02DAD"/>
    <w:rsid w:val="00C033AB"/>
    <w:rsid w:val="00C03923"/>
    <w:rsid w:val="00C03A70"/>
    <w:rsid w:val="00C03BA6"/>
    <w:rsid w:val="00C03EE1"/>
    <w:rsid w:val="00C04061"/>
    <w:rsid w:val="00C042EF"/>
    <w:rsid w:val="00C04387"/>
    <w:rsid w:val="00C04A1A"/>
    <w:rsid w:val="00C04C86"/>
    <w:rsid w:val="00C0514E"/>
    <w:rsid w:val="00C05315"/>
    <w:rsid w:val="00C05348"/>
    <w:rsid w:val="00C059D9"/>
    <w:rsid w:val="00C059E9"/>
    <w:rsid w:val="00C06097"/>
    <w:rsid w:val="00C064FF"/>
    <w:rsid w:val="00C06605"/>
    <w:rsid w:val="00C06AC5"/>
    <w:rsid w:val="00C06F92"/>
    <w:rsid w:val="00C07375"/>
    <w:rsid w:val="00C07604"/>
    <w:rsid w:val="00C077A4"/>
    <w:rsid w:val="00C07B4C"/>
    <w:rsid w:val="00C07E86"/>
    <w:rsid w:val="00C07EBD"/>
    <w:rsid w:val="00C10063"/>
    <w:rsid w:val="00C103F7"/>
    <w:rsid w:val="00C10803"/>
    <w:rsid w:val="00C10912"/>
    <w:rsid w:val="00C10AF7"/>
    <w:rsid w:val="00C10BA5"/>
    <w:rsid w:val="00C10F82"/>
    <w:rsid w:val="00C111D9"/>
    <w:rsid w:val="00C114DE"/>
    <w:rsid w:val="00C11622"/>
    <w:rsid w:val="00C1184F"/>
    <w:rsid w:val="00C11B58"/>
    <w:rsid w:val="00C11B6E"/>
    <w:rsid w:val="00C1224A"/>
    <w:rsid w:val="00C12399"/>
    <w:rsid w:val="00C1257E"/>
    <w:rsid w:val="00C12B49"/>
    <w:rsid w:val="00C12B72"/>
    <w:rsid w:val="00C12BD4"/>
    <w:rsid w:val="00C12C00"/>
    <w:rsid w:val="00C13084"/>
    <w:rsid w:val="00C1322D"/>
    <w:rsid w:val="00C13281"/>
    <w:rsid w:val="00C13306"/>
    <w:rsid w:val="00C135A1"/>
    <w:rsid w:val="00C13C36"/>
    <w:rsid w:val="00C13DDF"/>
    <w:rsid w:val="00C14022"/>
    <w:rsid w:val="00C1404E"/>
    <w:rsid w:val="00C14126"/>
    <w:rsid w:val="00C148EA"/>
    <w:rsid w:val="00C14974"/>
    <w:rsid w:val="00C14DE4"/>
    <w:rsid w:val="00C15030"/>
    <w:rsid w:val="00C150B0"/>
    <w:rsid w:val="00C1542B"/>
    <w:rsid w:val="00C15809"/>
    <w:rsid w:val="00C15A62"/>
    <w:rsid w:val="00C15BB7"/>
    <w:rsid w:val="00C164F7"/>
    <w:rsid w:val="00C1679D"/>
    <w:rsid w:val="00C1692C"/>
    <w:rsid w:val="00C169B9"/>
    <w:rsid w:val="00C16DC2"/>
    <w:rsid w:val="00C1719A"/>
    <w:rsid w:val="00C17242"/>
    <w:rsid w:val="00C17315"/>
    <w:rsid w:val="00C1751F"/>
    <w:rsid w:val="00C17973"/>
    <w:rsid w:val="00C17C9E"/>
    <w:rsid w:val="00C17EA2"/>
    <w:rsid w:val="00C20236"/>
    <w:rsid w:val="00C20827"/>
    <w:rsid w:val="00C20D13"/>
    <w:rsid w:val="00C20D94"/>
    <w:rsid w:val="00C20ED6"/>
    <w:rsid w:val="00C21A18"/>
    <w:rsid w:val="00C21FBE"/>
    <w:rsid w:val="00C22BDB"/>
    <w:rsid w:val="00C22DF0"/>
    <w:rsid w:val="00C231E0"/>
    <w:rsid w:val="00C232A9"/>
    <w:rsid w:val="00C23348"/>
    <w:rsid w:val="00C235BE"/>
    <w:rsid w:val="00C239FA"/>
    <w:rsid w:val="00C23D79"/>
    <w:rsid w:val="00C23E9D"/>
    <w:rsid w:val="00C241F4"/>
    <w:rsid w:val="00C24940"/>
    <w:rsid w:val="00C2495D"/>
    <w:rsid w:val="00C24970"/>
    <w:rsid w:val="00C24A7D"/>
    <w:rsid w:val="00C24AE2"/>
    <w:rsid w:val="00C258BA"/>
    <w:rsid w:val="00C259A0"/>
    <w:rsid w:val="00C25AC7"/>
    <w:rsid w:val="00C25F4D"/>
    <w:rsid w:val="00C262DB"/>
    <w:rsid w:val="00C26AED"/>
    <w:rsid w:val="00C26BAC"/>
    <w:rsid w:val="00C26FC8"/>
    <w:rsid w:val="00C27042"/>
    <w:rsid w:val="00C27047"/>
    <w:rsid w:val="00C27A7E"/>
    <w:rsid w:val="00C27AD7"/>
    <w:rsid w:val="00C27EDA"/>
    <w:rsid w:val="00C30048"/>
    <w:rsid w:val="00C30216"/>
    <w:rsid w:val="00C30378"/>
    <w:rsid w:val="00C305D5"/>
    <w:rsid w:val="00C30FA5"/>
    <w:rsid w:val="00C310F3"/>
    <w:rsid w:val="00C314A6"/>
    <w:rsid w:val="00C31835"/>
    <w:rsid w:val="00C31DEB"/>
    <w:rsid w:val="00C31F62"/>
    <w:rsid w:val="00C321CE"/>
    <w:rsid w:val="00C3244A"/>
    <w:rsid w:val="00C324A5"/>
    <w:rsid w:val="00C3252A"/>
    <w:rsid w:val="00C32B9C"/>
    <w:rsid w:val="00C32D4B"/>
    <w:rsid w:val="00C32D50"/>
    <w:rsid w:val="00C32F6C"/>
    <w:rsid w:val="00C334B7"/>
    <w:rsid w:val="00C33A9F"/>
    <w:rsid w:val="00C33DB0"/>
    <w:rsid w:val="00C34211"/>
    <w:rsid w:val="00C34475"/>
    <w:rsid w:val="00C344E8"/>
    <w:rsid w:val="00C3476F"/>
    <w:rsid w:val="00C347F7"/>
    <w:rsid w:val="00C3484C"/>
    <w:rsid w:val="00C34C06"/>
    <w:rsid w:val="00C34E3A"/>
    <w:rsid w:val="00C34E7F"/>
    <w:rsid w:val="00C35009"/>
    <w:rsid w:val="00C35432"/>
    <w:rsid w:val="00C356C7"/>
    <w:rsid w:val="00C35838"/>
    <w:rsid w:val="00C35918"/>
    <w:rsid w:val="00C3617E"/>
    <w:rsid w:val="00C364B6"/>
    <w:rsid w:val="00C36952"/>
    <w:rsid w:val="00C36A51"/>
    <w:rsid w:val="00C373BA"/>
    <w:rsid w:val="00C377FE"/>
    <w:rsid w:val="00C37A89"/>
    <w:rsid w:val="00C37D31"/>
    <w:rsid w:val="00C402BC"/>
    <w:rsid w:val="00C408F4"/>
    <w:rsid w:val="00C40A97"/>
    <w:rsid w:val="00C40AE6"/>
    <w:rsid w:val="00C40B08"/>
    <w:rsid w:val="00C40C65"/>
    <w:rsid w:val="00C40E18"/>
    <w:rsid w:val="00C40F2D"/>
    <w:rsid w:val="00C41093"/>
    <w:rsid w:val="00C41341"/>
    <w:rsid w:val="00C41500"/>
    <w:rsid w:val="00C41819"/>
    <w:rsid w:val="00C422B0"/>
    <w:rsid w:val="00C4261C"/>
    <w:rsid w:val="00C42808"/>
    <w:rsid w:val="00C42996"/>
    <w:rsid w:val="00C431FE"/>
    <w:rsid w:val="00C4347D"/>
    <w:rsid w:val="00C43871"/>
    <w:rsid w:val="00C43B3A"/>
    <w:rsid w:val="00C43D80"/>
    <w:rsid w:val="00C43D84"/>
    <w:rsid w:val="00C441F3"/>
    <w:rsid w:val="00C4427A"/>
    <w:rsid w:val="00C4476D"/>
    <w:rsid w:val="00C44DBB"/>
    <w:rsid w:val="00C44F7D"/>
    <w:rsid w:val="00C45027"/>
    <w:rsid w:val="00C4519A"/>
    <w:rsid w:val="00C454E4"/>
    <w:rsid w:val="00C455C4"/>
    <w:rsid w:val="00C45BAE"/>
    <w:rsid w:val="00C45C47"/>
    <w:rsid w:val="00C45D56"/>
    <w:rsid w:val="00C45F30"/>
    <w:rsid w:val="00C4610E"/>
    <w:rsid w:val="00C4634F"/>
    <w:rsid w:val="00C4647B"/>
    <w:rsid w:val="00C46795"/>
    <w:rsid w:val="00C46978"/>
    <w:rsid w:val="00C46F3F"/>
    <w:rsid w:val="00C470FE"/>
    <w:rsid w:val="00C4745E"/>
    <w:rsid w:val="00C476FC"/>
    <w:rsid w:val="00C478B6"/>
    <w:rsid w:val="00C478BF"/>
    <w:rsid w:val="00C47ACE"/>
    <w:rsid w:val="00C47B04"/>
    <w:rsid w:val="00C47CC9"/>
    <w:rsid w:val="00C50120"/>
    <w:rsid w:val="00C50488"/>
    <w:rsid w:val="00C50C06"/>
    <w:rsid w:val="00C50D63"/>
    <w:rsid w:val="00C50D71"/>
    <w:rsid w:val="00C513E3"/>
    <w:rsid w:val="00C5148D"/>
    <w:rsid w:val="00C51605"/>
    <w:rsid w:val="00C517B3"/>
    <w:rsid w:val="00C517FF"/>
    <w:rsid w:val="00C51A28"/>
    <w:rsid w:val="00C51BC8"/>
    <w:rsid w:val="00C523CB"/>
    <w:rsid w:val="00C524CB"/>
    <w:rsid w:val="00C529D4"/>
    <w:rsid w:val="00C52EB1"/>
    <w:rsid w:val="00C5321C"/>
    <w:rsid w:val="00C53291"/>
    <w:rsid w:val="00C5392F"/>
    <w:rsid w:val="00C53E3D"/>
    <w:rsid w:val="00C53FD7"/>
    <w:rsid w:val="00C5408A"/>
    <w:rsid w:val="00C54118"/>
    <w:rsid w:val="00C549C9"/>
    <w:rsid w:val="00C54E2E"/>
    <w:rsid w:val="00C54F11"/>
    <w:rsid w:val="00C550E2"/>
    <w:rsid w:val="00C55179"/>
    <w:rsid w:val="00C55974"/>
    <w:rsid w:val="00C5602D"/>
    <w:rsid w:val="00C56405"/>
    <w:rsid w:val="00C565F2"/>
    <w:rsid w:val="00C57062"/>
    <w:rsid w:val="00C5785D"/>
    <w:rsid w:val="00C57D70"/>
    <w:rsid w:val="00C57EF8"/>
    <w:rsid w:val="00C60096"/>
    <w:rsid w:val="00C608B6"/>
    <w:rsid w:val="00C6099E"/>
    <w:rsid w:val="00C60BA9"/>
    <w:rsid w:val="00C60E14"/>
    <w:rsid w:val="00C60E86"/>
    <w:rsid w:val="00C60EB8"/>
    <w:rsid w:val="00C60F3A"/>
    <w:rsid w:val="00C61090"/>
    <w:rsid w:val="00C6115C"/>
    <w:rsid w:val="00C611AB"/>
    <w:rsid w:val="00C611C2"/>
    <w:rsid w:val="00C618E0"/>
    <w:rsid w:val="00C61BC9"/>
    <w:rsid w:val="00C61E70"/>
    <w:rsid w:val="00C62571"/>
    <w:rsid w:val="00C625A1"/>
    <w:rsid w:val="00C627E1"/>
    <w:rsid w:val="00C62850"/>
    <w:rsid w:val="00C62A28"/>
    <w:rsid w:val="00C62D96"/>
    <w:rsid w:val="00C63777"/>
    <w:rsid w:val="00C63A7B"/>
    <w:rsid w:val="00C63B3A"/>
    <w:rsid w:val="00C63CA0"/>
    <w:rsid w:val="00C63FCD"/>
    <w:rsid w:val="00C640A0"/>
    <w:rsid w:val="00C6416D"/>
    <w:rsid w:val="00C643A9"/>
    <w:rsid w:val="00C64811"/>
    <w:rsid w:val="00C6481E"/>
    <w:rsid w:val="00C64CB7"/>
    <w:rsid w:val="00C64D00"/>
    <w:rsid w:val="00C64FEB"/>
    <w:rsid w:val="00C65387"/>
    <w:rsid w:val="00C658B3"/>
    <w:rsid w:val="00C65923"/>
    <w:rsid w:val="00C65C73"/>
    <w:rsid w:val="00C65D2A"/>
    <w:rsid w:val="00C6614B"/>
    <w:rsid w:val="00C66479"/>
    <w:rsid w:val="00C66C4A"/>
    <w:rsid w:val="00C672A4"/>
    <w:rsid w:val="00C6734A"/>
    <w:rsid w:val="00C6747F"/>
    <w:rsid w:val="00C67A48"/>
    <w:rsid w:val="00C7011D"/>
    <w:rsid w:val="00C703CB"/>
    <w:rsid w:val="00C707F9"/>
    <w:rsid w:val="00C70A50"/>
    <w:rsid w:val="00C70A7D"/>
    <w:rsid w:val="00C70D06"/>
    <w:rsid w:val="00C71189"/>
    <w:rsid w:val="00C711E1"/>
    <w:rsid w:val="00C71972"/>
    <w:rsid w:val="00C71C97"/>
    <w:rsid w:val="00C71CA1"/>
    <w:rsid w:val="00C72007"/>
    <w:rsid w:val="00C723ED"/>
    <w:rsid w:val="00C7271B"/>
    <w:rsid w:val="00C72D31"/>
    <w:rsid w:val="00C72DF7"/>
    <w:rsid w:val="00C730F4"/>
    <w:rsid w:val="00C732FA"/>
    <w:rsid w:val="00C733F4"/>
    <w:rsid w:val="00C73417"/>
    <w:rsid w:val="00C73492"/>
    <w:rsid w:val="00C73A22"/>
    <w:rsid w:val="00C73A36"/>
    <w:rsid w:val="00C73BEB"/>
    <w:rsid w:val="00C73C8B"/>
    <w:rsid w:val="00C7421D"/>
    <w:rsid w:val="00C745BC"/>
    <w:rsid w:val="00C7486B"/>
    <w:rsid w:val="00C74A54"/>
    <w:rsid w:val="00C74C55"/>
    <w:rsid w:val="00C74FCE"/>
    <w:rsid w:val="00C75334"/>
    <w:rsid w:val="00C754A0"/>
    <w:rsid w:val="00C754EA"/>
    <w:rsid w:val="00C756BD"/>
    <w:rsid w:val="00C757E2"/>
    <w:rsid w:val="00C75992"/>
    <w:rsid w:val="00C75B3D"/>
    <w:rsid w:val="00C75F2D"/>
    <w:rsid w:val="00C76071"/>
    <w:rsid w:val="00C7619A"/>
    <w:rsid w:val="00C76438"/>
    <w:rsid w:val="00C76618"/>
    <w:rsid w:val="00C76724"/>
    <w:rsid w:val="00C76B62"/>
    <w:rsid w:val="00C7712C"/>
    <w:rsid w:val="00C77794"/>
    <w:rsid w:val="00C80397"/>
    <w:rsid w:val="00C805DF"/>
    <w:rsid w:val="00C80EB1"/>
    <w:rsid w:val="00C80FD8"/>
    <w:rsid w:val="00C81215"/>
    <w:rsid w:val="00C8154F"/>
    <w:rsid w:val="00C81701"/>
    <w:rsid w:val="00C818AB"/>
    <w:rsid w:val="00C818F8"/>
    <w:rsid w:val="00C81BE9"/>
    <w:rsid w:val="00C81D6D"/>
    <w:rsid w:val="00C81FD3"/>
    <w:rsid w:val="00C82024"/>
    <w:rsid w:val="00C820F8"/>
    <w:rsid w:val="00C8231F"/>
    <w:rsid w:val="00C82786"/>
    <w:rsid w:val="00C82796"/>
    <w:rsid w:val="00C82BDF"/>
    <w:rsid w:val="00C8321B"/>
    <w:rsid w:val="00C834C5"/>
    <w:rsid w:val="00C834E7"/>
    <w:rsid w:val="00C83531"/>
    <w:rsid w:val="00C837DA"/>
    <w:rsid w:val="00C83A92"/>
    <w:rsid w:val="00C83E62"/>
    <w:rsid w:val="00C83F87"/>
    <w:rsid w:val="00C83F89"/>
    <w:rsid w:val="00C841AE"/>
    <w:rsid w:val="00C8430C"/>
    <w:rsid w:val="00C846B0"/>
    <w:rsid w:val="00C84746"/>
    <w:rsid w:val="00C84BA6"/>
    <w:rsid w:val="00C85334"/>
    <w:rsid w:val="00C8550A"/>
    <w:rsid w:val="00C8551C"/>
    <w:rsid w:val="00C85766"/>
    <w:rsid w:val="00C857CC"/>
    <w:rsid w:val="00C85A12"/>
    <w:rsid w:val="00C863E0"/>
    <w:rsid w:val="00C86483"/>
    <w:rsid w:val="00C868F4"/>
    <w:rsid w:val="00C86C9E"/>
    <w:rsid w:val="00C86CE7"/>
    <w:rsid w:val="00C86EBF"/>
    <w:rsid w:val="00C86EF5"/>
    <w:rsid w:val="00C86FC2"/>
    <w:rsid w:val="00C87248"/>
    <w:rsid w:val="00C87462"/>
    <w:rsid w:val="00C8773C"/>
    <w:rsid w:val="00C878BA"/>
    <w:rsid w:val="00C878E0"/>
    <w:rsid w:val="00C87AEA"/>
    <w:rsid w:val="00C87B32"/>
    <w:rsid w:val="00C87C31"/>
    <w:rsid w:val="00C87CD9"/>
    <w:rsid w:val="00C87E25"/>
    <w:rsid w:val="00C87E9D"/>
    <w:rsid w:val="00C87F2B"/>
    <w:rsid w:val="00C905EF"/>
    <w:rsid w:val="00C906D6"/>
    <w:rsid w:val="00C90D1E"/>
    <w:rsid w:val="00C90D89"/>
    <w:rsid w:val="00C90DAB"/>
    <w:rsid w:val="00C90E69"/>
    <w:rsid w:val="00C90F29"/>
    <w:rsid w:val="00C91046"/>
    <w:rsid w:val="00C915D4"/>
    <w:rsid w:val="00C91615"/>
    <w:rsid w:val="00C91743"/>
    <w:rsid w:val="00C91848"/>
    <w:rsid w:val="00C91AB7"/>
    <w:rsid w:val="00C91E90"/>
    <w:rsid w:val="00C91F10"/>
    <w:rsid w:val="00C92132"/>
    <w:rsid w:val="00C92134"/>
    <w:rsid w:val="00C9259D"/>
    <w:rsid w:val="00C9295A"/>
    <w:rsid w:val="00C92B49"/>
    <w:rsid w:val="00C931E0"/>
    <w:rsid w:val="00C9386A"/>
    <w:rsid w:val="00C938DE"/>
    <w:rsid w:val="00C93A8D"/>
    <w:rsid w:val="00C93D81"/>
    <w:rsid w:val="00C93FBE"/>
    <w:rsid w:val="00C940D0"/>
    <w:rsid w:val="00C94149"/>
    <w:rsid w:val="00C94332"/>
    <w:rsid w:val="00C9446E"/>
    <w:rsid w:val="00C94541"/>
    <w:rsid w:val="00C94746"/>
    <w:rsid w:val="00C94832"/>
    <w:rsid w:val="00C94FBA"/>
    <w:rsid w:val="00C95055"/>
    <w:rsid w:val="00C950ED"/>
    <w:rsid w:val="00C954E8"/>
    <w:rsid w:val="00C955DB"/>
    <w:rsid w:val="00C958FD"/>
    <w:rsid w:val="00C95900"/>
    <w:rsid w:val="00C95CB1"/>
    <w:rsid w:val="00C95DDD"/>
    <w:rsid w:val="00C95EF5"/>
    <w:rsid w:val="00C96307"/>
    <w:rsid w:val="00C964B0"/>
    <w:rsid w:val="00C964B7"/>
    <w:rsid w:val="00C966EA"/>
    <w:rsid w:val="00C96793"/>
    <w:rsid w:val="00C96D8A"/>
    <w:rsid w:val="00CA0277"/>
    <w:rsid w:val="00CA0543"/>
    <w:rsid w:val="00CA0A33"/>
    <w:rsid w:val="00CA0A8C"/>
    <w:rsid w:val="00CA0AD1"/>
    <w:rsid w:val="00CA0E55"/>
    <w:rsid w:val="00CA0F2B"/>
    <w:rsid w:val="00CA1327"/>
    <w:rsid w:val="00CA1546"/>
    <w:rsid w:val="00CA18E3"/>
    <w:rsid w:val="00CA1A60"/>
    <w:rsid w:val="00CA1DEB"/>
    <w:rsid w:val="00CA20B8"/>
    <w:rsid w:val="00CA20BC"/>
    <w:rsid w:val="00CA2240"/>
    <w:rsid w:val="00CA2506"/>
    <w:rsid w:val="00CA27C9"/>
    <w:rsid w:val="00CA2D9F"/>
    <w:rsid w:val="00CA2EBF"/>
    <w:rsid w:val="00CA2ED0"/>
    <w:rsid w:val="00CA2ED6"/>
    <w:rsid w:val="00CA3285"/>
    <w:rsid w:val="00CA33A3"/>
    <w:rsid w:val="00CA3685"/>
    <w:rsid w:val="00CA36C8"/>
    <w:rsid w:val="00CA379D"/>
    <w:rsid w:val="00CA3821"/>
    <w:rsid w:val="00CA3874"/>
    <w:rsid w:val="00CA3A81"/>
    <w:rsid w:val="00CA4359"/>
    <w:rsid w:val="00CA446E"/>
    <w:rsid w:val="00CA4FB0"/>
    <w:rsid w:val="00CA4FFE"/>
    <w:rsid w:val="00CA522E"/>
    <w:rsid w:val="00CA5453"/>
    <w:rsid w:val="00CA5518"/>
    <w:rsid w:val="00CA56D0"/>
    <w:rsid w:val="00CA5832"/>
    <w:rsid w:val="00CA5B26"/>
    <w:rsid w:val="00CA5EA8"/>
    <w:rsid w:val="00CA6157"/>
    <w:rsid w:val="00CA6506"/>
    <w:rsid w:val="00CA659B"/>
    <w:rsid w:val="00CA65CC"/>
    <w:rsid w:val="00CA69DC"/>
    <w:rsid w:val="00CA6DF7"/>
    <w:rsid w:val="00CA6F85"/>
    <w:rsid w:val="00CA7616"/>
    <w:rsid w:val="00CA7940"/>
    <w:rsid w:val="00CA7B88"/>
    <w:rsid w:val="00CA7C34"/>
    <w:rsid w:val="00CA7E51"/>
    <w:rsid w:val="00CA7EE1"/>
    <w:rsid w:val="00CA7FC6"/>
    <w:rsid w:val="00CB004B"/>
    <w:rsid w:val="00CB0823"/>
    <w:rsid w:val="00CB0846"/>
    <w:rsid w:val="00CB0A50"/>
    <w:rsid w:val="00CB0AD6"/>
    <w:rsid w:val="00CB1949"/>
    <w:rsid w:val="00CB1B53"/>
    <w:rsid w:val="00CB1F41"/>
    <w:rsid w:val="00CB25D8"/>
    <w:rsid w:val="00CB2BA8"/>
    <w:rsid w:val="00CB2E27"/>
    <w:rsid w:val="00CB3037"/>
    <w:rsid w:val="00CB3458"/>
    <w:rsid w:val="00CB3547"/>
    <w:rsid w:val="00CB375E"/>
    <w:rsid w:val="00CB3ABA"/>
    <w:rsid w:val="00CB3E47"/>
    <w:rsid w:val="00CB3F5B"/>
    <w:rsid w:val="00CB429C"/>
    <w:rsid w:val="00CB431B"/>
    <w:rsid w:val="00CB43B3"/>
    <w:rsid w:val="00CB4705"/>
    <w:rsid w:val="00CB4707"/>
    <w:rsid w:val="00CB473C"/>
    <w:rsid w:val="00CB4C9D"/>
    <w:rsid w:val="00CB4E3D"/>
    <w:rsid w:val="00CB53AF"/>
    <w:rsid w:val="00CB5432"/>
    <w:rsid w:val="00CB59C2"/>
    <w:rsid w:val="00CB65C3"/>
    <w:rsid w:val="00CB6889"/>
    <w:rsid w:val="00CB691D"/>
    <w:rsid w:val="00CB6F53"/>
    <w:rsid w:val="00CB74E1"/>
    <w:rsid w:val="00CB7A02"/>
    <w:rsid w:val="00CC006D"/>
    <w:rsid w:val="00CC049F"/>
    <w:rsid w:val="00CC06A3"/>
    <w:rsid w:val="00CC083B"/>
    <w:rsid w:val="00CC0A5F"/>
    <w:rsid w:val="00CC0C47"/>
    <w:rsid w:val="00CC0CAC"/>
    <w:rsid w:val="00CC0DF0"/>
    <w:rsid w:val="00CC1451"/>
    <w:rsid w:val="00CC170F"/>
    <w:rsid w:val="00CC19BF"/>
    <w:rsid w:val="00CC1A73"/>
    <w:rsid w:val="00CC1D75"/>
    <w:rsid w:val="00CC1F57"/>
    <w:rsid w:val="00CC2323"/>
    <w:rsid w:val="00CC26D4"/>
    <w:rsid w:val="00CC2B59"/>
    <w:rsid w:val="00CC2D74"/>
    <w:rsid w:val="00CC353B"/>
    <w:rsid w:val="00CC35A0"/>
    <w:rsid w:val="00CC3B84"/>
    <w:rsid w:val="00CC3C0E"/>
    <w:rsid w:val="00CC3C23"/>
    <w:rsid w:val="00CC3CD3"/>
    <w:rsid w:val="00CC479C"/>
    <w:rsid w:val="00CC4905"/>
    <w:rsid w:val="00CC4AE0"/>
    <w:rsid w:val="00CC4AF1"/>
    <w:rsid w:val="00CC50C4"/>
    <w:rsid w:val="00CC5730"/>
    <w:rsid w:val="00CC5A20"/>
    <w:rsid w:val="00CC5E29"/>
    <w:rsid w:val="00CC5F72"/>
    <w:rsid w:val="00CC614A"/>
    <w:rsid w:val="00CC61B4"/>
    <w:rsid w:val="00CC637C"/>
    <w:rsid w:val="00CC67A3"/>
    <w:rsid w:val="00CC6887"/>
    <w:rsid w:val="00CC6CF6"/>
    <w:rsid w:val="00CC6E28"/>
    <w:rsid w:val="00CC7011"/>
    <w:rsid w:val="00CC71DC"/>
    <w:rsid w:val="00CC7254"/>
    <w:rsid w:val="00CC72D7"/>
    <w:rsid w:val="00CC73E1"/>
    <w:rsid w:val="00CC7445"/>
    <w:rsid w:val="00CC75D6"/>
    <w:rsid w:val="00CC7B34"/>
    <w:rsid w:val="00CC7B7B"/>
    <w:rsid w:val="00CC7C5A"/>
    <w:rsid w:val="00CC7D30"/>
    <w:rsid w:val="00CD031B"/>
    <w:rsid w:val="00CD0583"/>
    <w:rsid w:val="00CD0EC4"/>
    <w:rsid w:val="00CD1070"/>
    <w:rsid w:val="00CD109F"/>
    <w:rsid w:val="00CD1140"/>
    <w:rsid w:val="00CD1381"/>
    <w:rsid w:val="00CD1726"/>
    <w:rsid w:val="00CD1753"/>
    <w:rsid w:val="00CD177A"/>
    <w:rsid w:val="00CD1AF8"/>
    <w:rsid w:val="00CD2734"/>
    <w:rsid w:val="00CD2735"/>
    <w:rsid w:val="00CD28DD"/>
    <w:rsid w:val="00CD2D59"/>
    <w:rsid w:val="00CD33E2"/>
    <w:rsid w:val="00CD38D0"/>
    <w:rsid w:val="00CD3CDA"/>
    <w:rsid w:val="00CD3CF8"/>
    <w:rsid w:val="00CD3E37"/>
    <w:rsid w:val="00CD423B"/>
    <w:rsid w:val="00CD42DB"/>
    <w:rsid w:val="00CD42FF"/>
    <w:rsid w:val="00CD46F8"/>
    <w:rsid w:val="00CD4AE5"/>
    <w:rsid w:val="00CD4B95"/>
    <w:rsid w:val="00CD50E0"/>
    <w:rsid w:val="00CD50E3"/>
    <w:rsid w:val="00CD5305"/>
    <w:rsid w:val="00CD5405"/>
    <w:rsid w:val="00CD567B"/>
    <w:rsid w:val="00CD56DF"/>
    <w:rsid w:val="00CD5770"/>
    <w:rsid w:val="00CD5A31"/>
    <w:rsid w:val="00CD5B3C"/>
    <w:rsid w:val="00CD641E"/>
    <w:rsid w:val="00CD664E"/>
    <w:rsid w:val="00CD6651"/>
    <w:rsid w:val="00CD66B9"/>
    <w:rsid w:val="00CD66BF"/>
    <w:rsid w:val="00CD67A9"/>
    <w:rsid w:val="00CD6C21"/>
    <w:rsid w:val="00CD6C51"/>
    <w:rsid w:val="00CD6C8B"/>
    <w:rsid w:val="00CD7710"/>
    <w:rsid w:val="00CD7760"/>
    <w:rsid w:val="00CD79A7"/>
    <w:rsid w:val="00CE0220"/>
    <w:rsid w:val="00CE04E9"/>
    <w:rsid w:val="00CE0CE9"/>
    <w:rsid w:val="00CE0EB8"/>
    <w:rsid w:val="00CE1675"/>
    <w:rsid w:val="00CE1875"/>
    <w:rsid w:val="00CE1E65"/>
    <w:rsid w:val="00CE2650"/>
    <w:rsid w:val="00CE2AFF"/>
    <w:rsid w:val="00CE2BE1"/>
    <w:rsid w:val="00CE2C80"/>
    <w:rsid w:val="00CE31F0"/>
    <w:rsid w:val="00CE3959"/>
    <w:rsid w:val="00CE39FD"/>
    <w:rsid w:val="00CE3B0B"/>
    <w:rsid w:val="00CE3CFA"/>
    <w:rsid w:val="00CE3E76"/>
    <w:rsid w:val="00CE3FE8"/>
    <w:rsid w:val="00CE4135"/>
    <w:rsid w:val="00CE436A"/>
    <w:rsid w:val="00CE4420"/>
    <w:rsid w:val="00CE4692"/>
    <w:rsid w:val="00CE4E33"/>
    <w:rsid w:val="00CE4FFD"/>
    <w:rsid w:val="00CE51F5"/>
    <w:rsid w:val="00CE52A3"/>
    <w:rsid w:val="00CE5302"/>
    <w:rsid w:val="00CE5673"/>
    <w:rsid w:val="00CE5AEA"/>
    <w:rsid w:val="00CE605D"/>
    <w:rsid w:val="00CE6804"/>
    <w:rsid w:val="00CE6ACF"/>
    <w:rsid w:val="00CE6B82"/>
    <w:rsid w:val="00CE6E1E"/>
    <w:rsid w:val="00CE6E3C"/>
    <w:rsid w:val="00CE6EE9"/>
    <w:rsid w:val="00CE7348"/>
    <w:rsid w:val="00CE7B2A"/>
    <w:rsid w:val="00CE7D58"/>
    <w:rsid w:val="00CE7F86"/>
    <w:rsid w:val="00CF0091"/>
    <w:rsid w:val="00CF02E8"/>
    <w:rsid w:val="00CF08E1"/>
    <w:rsid w:val="00CF0A91"/>
    <w:rsid w:val="00CF10B6"/>
    <w:rsid w:val="00CF191B"/>
    <w:rsid w:val="00CF1C6E"/>
    <w:rsid w:val="00CF2175"/>
    <w:rsid w:val="00CF21C4"/>
    <w:rsid w:val="00CF2456"/>
    <w:rsid w:val="00CF2A3D"/>
    <w:rsid w:val="00CF3010"/>
    <w:rsid w:val="00CF3509"/>
    <w:rsid w:val="00CF370D"/>
    <w:rsid w:val="00CF3769"/>
    <w:rsid w:val="00CF3AF7"/>
    <w:rsid w:val="00CF3E44"/>
    <w:rsid w:val="00CF3E66"/>
    <w:rsid w:val="00CF4007"/>
    <w:rsid w:val="00CF4010"/>
    <w:rsid w:val="00CF4102"/>
    <w:rsid w:val="00CF43B3"/>
    <w:rsid w:val="00CF4527"/>
    <w:rsid w:val="00CF46F0"/>
    <w:rsid w:val="00CF5550"/>
    <w:rsid w:val="00CF55EF"/>
    <w:rsid w:val="00CF5617"/>
    <w:rsid w:val="00CF582E"/>
    <w:rsid w:val="00CF5B7B"/>
    <w:rsid w:val="00CF648D"/>
    <w:rsid w:val="00CF71BF"/>
    <w:rsid w:val="00CF73D9"/>
    <w:rsid w:val="00CF75CA"/>
    <w:rsid w:val="00CF764A"/>
    <w:rsid w:val="00CF7883"/>
    <w:rsid w:val="00CF7CBF"/>
    <w:rsid w:val="00D0044F"/>
    <w:rsid w:val="00D00455"/>
    <w:rsid w:val="00D005B9"/>
    <w:rsid w:val="00D006F8"/>
    <w:rsid w:val="00D00738"/>
    <w:rsid w:val="00D00751"/>
    <w:rsid w:val="00D007BD"/>
    <w:rsid w:val="00D010E4"/>
    <w:rsid w:val="00D016EE"/>
    <w:rsid w:val="00D018A4"/>
    <w:rsid w:val="00D01F29"/>
    <w:rsid w:val="00D02118"/>
    <w:rsid w:val="00D021D1"/>
    <w:rsid w:val="00D0226D"/>
    <w:rsid w:val="00D02337"/>
    <w:rsid w:val="00D02362"/>
    <w:rsid w:val="00D026A0"/>
    <w:rsid w:val="00D026AA"/>
    <w:rsid w:val="00D02714"/>
    <w:rsid w:val="00D02EE8"/>
    <w:rsid w:val="00D03108"/>
    <w:rsid w:val="00D0311F"/>
    <w:rsid w:val="00D03402"/>
    <w:rsid w:val="00D034AF"/>
    <w:rsid w:val="00D03519"/>
    <w:rsid w:val="00D03583"/>
    <w:rsid w:val="00D035BB"/>
    <w:rsid w:val="00D038B0"/>
    <w:rsid w:val="00D0407D"/>
    <w:rsid w:val="00D049C8"/>
    <w:rsid w:val="00D050BA"/>
    <w:rsid w:val="00D05452"/>
    <w:rsid w:val="00D05609"/>
    <w:rsid w:val="00D056EC"/>
    <w:rsid w:val="00D059BE"/>
    <w:rsid w:val="00D05FC9"/>
    <w:rsid w:val="00D061B4"/>
    <w:rsid w:val="00D061FB"/>
    <w:rsid w:val="00D07267"/>
    <w:rsid w:val="00D0734B"/>
    <w:rsid w:val="00D07623"/>
    <w:rsid w:val="00D07A7E"/>
    <w:rsid w:val="00D07E79"/>
    <w:rsid w:val="00D103C0"/>
    <w:rsid w:val="00D104CC"/>
    <w:rsid w:val="00D10BBB"/>
    <w:rsid w:val="00D10C25"/>
    <w:rsid w:val="00D10CF9"/>
    <w:rsid w:val="00D113C1"/>
    <w:rsid w:val="00D115A0"/>
    <w:rsid w:val="00D11610"/>
    <w:rsid w:val="00D11677"/>
    <w:rsid w:val="00D11BAE"/>
    <w:rsid w:val="00D11D38"/>
    <w:rsid w:val="00D11D51"/>
    <w:rsid w:val="00D12594"/>
    <w:rsid w:val="00D12A5E"/>
    <w:rsid w:val="00D12B87"/>
    <w:rsid w:val="00D13233"/>
    <w:rsid w:val="00D13541"/>
    <w:rsid w:val="00D13F54"/>
    <w:rsid w:val="00D1463C"/>
    <w:rsid w:val="00D149E4"/>
    <w:rsid w:val="00D14D2C"/>
    <w:rsid w:val="00D15141"/>
    <w:rsid w:val="00D15185"/>
    <w:rsid w:val="00D1524A"/>
    <w:rsid w:val="00D15370"/>
    <w:rsid w:val="00D1538E"/>
    <w:rsid w:val="00D1547E"/>
    <w:rsid w:val="00D155B9"/>
    <w:rsid w:val="00D15997"/>
    <w:rsid w:val="00D15C71"/>
    <w:rsid w:val="00D1611F"/>
    <w:rsid w:val="00D16536"/>
    <w:rsid w:val="00D165A8"/>
    <w:rsid w:val="00D165BD"/>
    <w:rsid w:val="00D1664B"/>
    <w:rsid w:val="00D1676A"/>
    <w:rsid w:val="00D16BBE"/>
    <w:rsid w:val="00D16E8E"/>
    <w:rsid w:val="00D1725F"/>
    <w:rsid w:val="00D172FB"/>
    <w:rsid w:val="00D17516"/>
    <w:rsid w:val="00D17613"/>
    <w:rsid w:val="00D17ADB"/>
    <w:rsid w:val="00D17B07"/>
    <w:rsid w:val="00D17B36"/>
    <w:rsid w:val="00D17E8B"/>
    <w:rsid w:val="00D17F4D"/>
    <w:rsid w:val="00D20129"/>
    <w:rsid w:val="00D201C5"/>
    <w:rsid w:val="00D203B1"/>
    <w:rsid w:val="00D20655"/>
    <w:rsid w:val="00D20988"/>
    <w:rsid w:val="00D21122"/>
    <w:rsid w:val="00D217DF"/>
    <w:rsid w:val="00D218A0"/>
    <w:rsid w:val="00D21C67"/>
    <w:rsid w:val="00D21E59"/>
    <w:rsid w:val="00D225D9"/>
    <w:rsid w:val="00D226E1"/>
    <w:rsid w:val="00D226E9"/>
    <w:rsid w:val="00D22728"/>
    <w:rsid w:val="00D228B4"/>
    <w:rsid w:val="00D229D5"/>
    <w:rsid w:val="00D229EA"/>
    <w:rsid w:val="00D22D9D"/>
    <w:rsid w:val="00D232AA"/>
    <w:rsid w:val="00D233AE"/>
    <w:rsid w:val="00D2340D"/>
    <w:rsid w:val="00D23422"/>
    <w:rsid w:val="00D23806"/>
    <w:rsid w:val="00D238AD"/>
    <w:rsid w:val="00D238E5"/>
    <w:rsid w:val="00D23C34"/>
    <w:rsid w:val="00D24079"/>
    <w:rsid w:val="00D24781"/>
    <w:rsid w:val="00D247CD"/>
    <w:rsid w:val="00D24AFE"/>
    <w:rsid w:val="00D2523B"/>
    <w:rsid w:val="00D25577"/>
    <w:rsid w:val="00D2584C"/>
    <w:rsid w:val="00D2591A"/>
    <w:rsid w:val="00D2594D"/>
    <w:rsid w:val="00D259C1"/>
    <w:rsid w:val="00D25CB6"/>
    <w:rsid w:val="00D25E03"/>
    <w:rsid w:val="00D25E20"/>
    <w:rsid w:val="00D25E64"/>
    <w:rsid w:val="00D262A6"/>
    <w:rsid w:val="00D262C5"/>
    <w:rsid w:val="00D2640B"/>
    <w:rsid w:val="00D2669E"/>
    <w:rsid w:val="00D26BC5"/>
    <w:rsid w:val="00D26CD9"/>
    <w:rsid w:val="00D26DB8"/>
    <w:rsid w:val="00D26F0B"/>
    <w:rsid w:val="00D272B9"/>
    <w:rsid w:val="00D273BE"/>
    <w:rsid w:val="00D27711"/>
    <w:rsid w:val="00D278AD"/>
    <w:rsid w:val="00D27A42"/>
    <w:rsid w:val="00D3018B"/>
    <w:rsid w:val="00D3025B"/>
    <w:rsid w:val="00D307A4"/>
    <w:rsid w:val="00D30806"/>
    <w:rsid w:val="00D308E8"/>
    <w:rsid w:val="00D30937"/>
    <w:rsid w:val="00D309C7"/>
    <w:rsid w:val="00D30FCA"/>
    <w:rsid w:val="00D31068"/>
    <w:rsid w:val="00D31099"/>
    <w:rsid w:val="00D31150"/>
    <w:rsid w:val="00D3141C"/>
    <w:rsid w:val="00D31437"/>
    <w:rsid w:val="00D31962"/>
    <w:rsid w:val="00D31B19"/>
    <w:rsid w:val="00D31C8E"/>
    <w:rsid w:val="00D31E51"/>
    <w:rsid w:val="00D31F7C"/>
    <w:rsid w:val="00D320ED"/>
    <w:rsid w:val="00D323BB"/>
    <w:rsid w:val="00D325CF"/>
    <w:rsid w:val="00D3280A"/>
    <w:rsid w:val="00D32B66"/>
    <w:rsid w:val="00D33044"/>
    <w:rsid w:val="00D33A42"/>
    <w:rsid w:val="00D33AB7"/>
    <w:rsid w:val="00D33B76"/>
    <w:rsid w:val="00D33B9C"/>
    <w:rsid w:val="00D33C7E"/>
    <w:rsid w:val="00D33D37"/>
    <w:rsid w:val="00D33D41"/>
    <w:rsid w:val="00D33E62"/>
    <w:rsid w:val="00D343FF"/>
    <w:rsid w:val="00D3464E"/>
    <w:rsid w:val="00D347FC"/>
    <w:rsid w:val="00D34956"/>
    <w:rsid w:val="00D34A71"/>
    <w:rsid w:val="00D34A9D"/>
    <w:rsid w:val="00D34AC7"/>
    <w:rsid w:val="00D34EF0"/>
    <w:rsid w:val="00D34F66"/>
    <w:rsid w:val="00D35A67"/>
    <w:rsid w:val="00D3622B"/>
    <w:rsid w:val="00D364F7"/>
    <w:rsid w:val="00D36BE7"/>
    <w:rsid w:val="00D36D41"/>
    <w:rsid w:val="00D36F96"/>
    <w:rsid w:val="00D3767F"/>
    <w:rsid w:val="00D37717"/>
    <w:rsid w:val="00D378EA"/>
    <w:rsid w:val="00D37AA6"/>
    <w:rsid w:val="00D37DE0"/>
    <w:rsid w:val="00D4011E"/>
    <w:rsid w:val="00D40166"/>
    <w:rsid w:val="00D408CE"/>
    <w:rsid w:val="00D41EB8"/>
    <w:rsid w:val="00D4290E"/>
    <w:rsid w:val="00D42AA6"/>
    <w:rsid w:val="00D42E2B"/>
    <w:rsid w:val="00D434DA"/>
    <w:rsid w:val="00D43BC3"/>
    <w:rsid w:val="00D43D64"/>
    <w:rsid w:val="00D43F5B"/>
    <w:rsid w:val="00D448AA"/>
    <w:rsid w:val="00D44942"/>
    <w:rsid w:val="00D449D6"/>
    <w:rsid w:val="00D44C2A"/>
    <w:rsid w:val="00D44FF7"/>
    <w:rsid w:val="00D451BD"/>
    <w:rsid w:val="00D461FE"/>
    <w:rsid w:val="00D462D2"/>
    <w:rsid w:val="00D4648F"/>
    <w:rsid w:val="00D467B5"/>
    <w:rsid w:val="00D468B0"/>
    <w:rsid w:val="00D46D75"/>
    <w:rsid w:val="00D46F98"/>
    <w:rsid w:val="00D47136"/>
    <w:rsid w:val="00D47231"/>
    <w:rsid w:val="00D475E2"/>
    <w:rsid w:val="00D477CF"/>
    <w:rsid w:val="00D47CDE"/>
    <w:rsid w:val="00D47FDB"/>
    <w:rsid w:val="00D47FEF"/>
    <w:rsid w:val="00D502D3"/>
    <w:rsid w:val="00D50373"/>
    <w:rsid w:val="00D504C0"/>
    <w:rsid w:val="00D504F2"/>
    <w:rsid w:val="00D50552"/>
    <w:rsid w:val="00D50FF9"/>
    <w:rsid w:val="00D5158A"/>
    <w:rsid w:val="00D51623"/>
    <w:rsid w:val="00D51657"/>
    <w:rsid w:val="00D5185B"/>
    <w:rsid w:val="00D5194A"/>
    <w:rsid w:val="00D51C94"/>
    <w:rsid w:val="00D51CC9"/>
    <w:rsid w:val="00D51F5D"/>
    <w:rsid w:val="00D5206C"/>
    <w:rsid w:val="00D520F4"/>
    <w:rsid w:val="00D5210D"/>
    <w:rsid w:val="00D52118"/>
    <w:rsid w:val="00D5253A"/>
    <w:rsid w:val="00D52561"/>
    <w:rsid w:val="00D526D0"/>
    <w:rsid w:val="00D52845"/>
    <w:rsid w:val="00D528B4"/>
    <w:rsid w:val="00D52C42"/>
    <w:rsid w:val="00D52E7B"/>
    <w:rsid w:val="00D53224"/>
    <w:rsid w:val="00D532A2"/>
    <w:rsid w:val="00D533F6"/>
    <w:rsid w:val="00D5359C"/>
    <w:rsid w:val="00D53D58"/>
    <w:rsid w:val="00D53F53"/>
    <w:rsid w:val="00D53FF4"/>
    <w:rsid w:val="00D54236"/>
    <w:rsid w:val="00D54285"/>
    <w:rsid w:val="00D549D1"/>
    <w:rsid w:val="00D549EE"/>
    <w:rsid w:val="00D54C02"/>
    <w:rsid w:val="00D54F3D"/>
    <w:rsid w:val="00D54F90"/>
    <w:rsid w:val="00D54FD2"/>
    <w:rsid w:val="00D558E4"/>
    <w:rsid w:val="00D55D69"/>
    <w:rsid w:val="00D55FDA"/>
    <w:rsid w:val="00D5605D"/>
    <w:rsid w:val="00D56362"/>
    <w:rsid w:val="00D56566"/>
    <w:rsid w:val="00D565CD"/>
    <w:rsid w:val="00D566C2"/>
    <w:rsid w:val="00D56840"/>
    <w:rsid w:val="00D56932"/>
    <w:rsid w:val="00D56A44"/>
    <w:rsid w:val="00D56DD7"/>
    <w:rsid w:val="00D56FC8"/>
    <w:rsid w:val="00D5706A"/>
    <w:rsid w:val="00D57100"/>
    <w:rsid w:val="00D571C2"/>
    <w:rsid w:val="00D574AA"/>
    <w:rsid w:val="00D574B9"/>
    <w:rsid w:val="00D5766D"/>
    <w:rsid w:val="00D576D4"/>
    <w:rsid w:val="00D576D9"/>
    <w:rsid w:val="00D57723"/>
    <w:rsid w:val="00D57D26"/>
    <w:rsid w:val="00D60061"/>
    <w:rsid w:val="00D600DF"/>
    <w:rsid w:val="00D60345"/>
    <w:rsid w:val="00D61166"/>
    <w:rsid w:val="00D61A05"/>
    <w:rsid w:val="00D61A31"/>
    <w:rsid w:val="00D61F96"/>
    <w:rsid w:val="00D62353"/>
    <w:rsid w:val="00D62446"/>
    <w:rsid w:val="00D62663"/>
    <w:rsid w:val="00D62ABA"/>
    <w:rsid w:val="00D62B4B"/>
    <w:rsid w:val="00D62CB0"/>
    <w:rsid w:val="00D630C3"/>
    <w:rsid w:val="00D6336E"/>
    <w:rsid w:val="00D6376C"/>
    <w:rsid w:val="00D63784"/>
    <w:rsid w:val="00D63833"/>
    <w:rsid w:val="00D63910"/>
    <w:rsid w:val="00D63EA5"/>
    <w:rsid w:val="00D64013"/>
    <w:rsid w:val="00D640BF"/>
    <w:rsid w:val="00D64188"/>
    <w:rsid w:val="00D6422B"/>
    <w:rsid w:val="00D6492E"/>
    <w:rsid w:val="00D65A45"/>
    <w:rsid w:val="00D6686D"/>
    <w:rsid w:val="00D6689B"/>
    <w:rsid w:val="00D66A48"/>
    <w:rsid w:val="00D66E22"/>
    <w:rsid w:val="00D6740E"/>
    <w:rsid w:val="00D675C4"/>
    <w:rsid w:val="00D676FE"/>
    <w:rsid w:val="00D67A55"/>
    <w:rsid w:val="00D67D65"/>
    <w:rsid w:val="00D7039D"/>
    <w:rsid w:val="00D70593"/>
    <w:rsid w:val="00D705EB"/>
    <w:rsid w:val="00D70671"/>
    <w:rsid w:val="00D70B2C"/>
    <w:rsid w:val="00D70C87"/>
    <w:rsid w:val="00D71014"/>
    <w:rsid w:val="00D7110C"/>
    <w:rsid w:val="00D713D6"/>
    <w:rsid w:val="00D71751"/>
    <w:rsid w:val="00D71939"/>
    <w:rsid w:val="00D7261B"/>
    <w:rsid w:val="00D72676"/>
    <w:rsid w:val="00D7291C"/>
    <w:rsid w:val="00D72B4D"/>
    <w:rsid w:val="00D72EA2"/>
    <w:rsid w:val="00D72F50"/>
    <w:rsid w:val="00D73228"/>
    <w:rsid w:val="00D7378A"/>
    <w:rsid w:val="00D737E9"/>
    <w:rsid w:val="00D73B31"/>
    <w:rsid w:val="00D73E82"/>
    <w:rsid w:val="00D742D1"/>
    <w:rsid w:val="00D743DB"/>
    <w:rsid w:val="00D74693"/>
    <w:rsid w:val="00D74877"/>
    <w:rsid w:val="00D74CEA"/>
    <w:rsid w:val="00D74D13"/>
    <w:rsid w:val="00D74D8C"/>
    <w:rsid w:val="00D74E04"/>
    <w:rsid w:val="00D75119"/>
    <w:rsid w:val="00D75642"/>
    <w:rsid w:val="00D75819"/>
    <w:rsid w:val="00D758A4"/>
    <w:rsid w:val="00D75C2F"/>
    <w:rsid w:val="00D75DEA"/>
    <w:rsid w:val="00D76352"/>
    <w:rsid w:val="00D764D9"/>
    <w:rsid w:val="00D768B7"/>
    <w:rsid w:val="00D76942"/>
    <w:rsid w:val="00D76E19"/>
    <w:rsid w:val="00D77605"/>
    <w:rsid w:val="00D77626"/>
    <w:rsid w:val="00D77916"/>
    <w:rsid w:val="00D77E1D"/>
    <w:rsid w:val="00D77F77"/>
    <w:rsid w:val="00D804D4"/>
    <w:rsid w:val="00D8083D"/>
    <w:rsid w:val="00D8089C"/>
    <w:rsid w:val="00D8094C"/>
    <w:rsid w:val="00D809A2"/>
    <w:rsid w:val="00D80BD3"/>
    <w:rsid w:val="00D81123"/>
    <w:rsid w:val="00D812D5"/>
    <w:rsid w:val="00D81422"/>
    <w:rsid w:val="00D815BD"/>
    <w:rsid w:val="00D819D6"/>
    <w:rsid w:val="00D81BB3"/>
    <w:rsid w:val="00D81F3F"/>
    <w:rsid w:val="00D8203F"/>
    <w:rsid w:val="00D8204C"/>
    <w:rsid w:val="00D82913"/>
    <w:rsid w:val="00D835BE"/>
    <w:rsid w:val="00D8368D"/>
    <w:rsid w:val="00D8381C"/>
    <w:rsid w:val="00D83A14"/>
    <w:rsid w:val="00D83CCF"/>
    <w:rsid w:val="00D83CD7"/>
    <w:rsid w:val="00D841B7"/>
    <w:rsid w:val="00D8435C"/>
    <w:rsid w:val="00D8442B"/>
    <w:rsid w:val="00D846E7"/>
    <w:rsid w:val="00D84FE7"/>
    <w:rsid w:val="00D8504B"/>
    <w:rsid w:val="00D85172"/>
    <w:rsid w:val="00D85248"/>
    <w:rsid w:val="00D855AF"/>
    <w:rsid w:val="00D85E50"/>
    <w:rsid w:val="00D85E6E"/>
    <w:rsid w:val="00D86094"/>
    <w:rsid w:val="00D860ED"/>
    <w:rsid w:val="00D86470"/>
    <w:rsid w:val="00D86A92"/>
    <w:rsid w:val="00D86B21"/>
    <w:rsid w:val="00D86CB5"/>
    <w:rsid w:val="00D876B9"/>
    <w:rsid w:val="00D87813"/>
    <w:rsid w:val="00D87EA1"/>
    <w:rsid w:val="00D901D6"/>
    <w:rsid w:val="00D90C54"/>
    <w:rsid w:val="00D90D15"/>
    <w:rsid w:val="00D90F2B"/>
    <w:rsid w:val="00D91181"/>
    <w:rsid w:val="00D913BC"/>
    <w:rsid w:val="00D913DE"/>
    <w:rsid w:val="00D91B36"/>
    <w:rsid w:val="00D92209"/>
    <w:rsid w:val="00D922FD"/>
    <w:rsid w:val="00D92491"/>
    <w:rsid w:val="00D9260D"/>
    <w:rsid w:val="00D929D8"/>
    <w:rsid w:val="00D92AE5"/>
    <w:rsid w:val="00D93285"/>
    <w:rsid w:val="00D9347F"/>
    <w:rsid w:val="00D93819"/>
    <w:rsid w:val="00D93957"/>
    <w:rsid w:val="00D93A04"/>
    <w:rsid w:val="00D93BAF"/>
    <w:rsid w:val="00D94C54"/>
    <w:rsid w:val="00D94C83"/>
    <w:rsid w:val="00D94CCE"/>
    <w:rsid w:val="00D94CFD"/>
    <w:rsid w:val="00D94E20"/>
    <w:rsid w:val="00D952DD"/>
    <w:rsid w:val="00D952F7"/>
    <w:rsid w:val="00D9547E"/>
    <w:rsid w:val="00D95877"/>
    <w:rsid w:val="00D95A13"/>
    <w:rsid w:val="00D95A9A"/>
    <w:rsid w:val="00D9610F"/>
    <w:rsid w:val="00D96572"/>
    <w:rsid w:val="00D96B33"/>
    <w:rsid w:val="00D9706C"/>
    <w:rsid w:val="00D9722D"/>
    <w:rsid w:val="00D9761B"/>
    <w:rsid w:val="00D9767B"/>
    <w:rsid w:val="00D97FAC"/>
    <w:rsid w:val="00DA0111"/>
    <w:rsid w:val="00DA021F"/>
    <w:rsid w:val="00DA0E6D"/>
    <w:rsid w:val="00DA0E81"/>
    <w:rsid w:val="00DA0EFB"/>
    <w:rsid w:val="00DA1155"/>
    <w:rsid w:val="00DA1327"/>
    <w:rsid w:val="00DA1573"/>
    <w:rsid w:val="00DA15D8"/>
    <w:rsid w:val="00DA15F4"/>
    <w:rsid w:val="00DA16A3"/>
    <w:rsid w:val="00DA18B4"/>
    <w:rsid w:val="00DA1978"/>
    <w:rsid w:val="00DA19D4"/>
    <w:rsid w:val="00DA1B86"/>
    <w:rsid w:val="00DA23B1"/>
    <w:rsid w:val="00DA2883"/>
    <w:rsid w:val="00DA2C39"/>
    <w:rsid w:val="00DA2DB5"/>
    <w:rsid w:val="00DA2FAF"/>
    <w:rsid w:val="00DA3786"/>
    <w:rsid w:val="00DA396B"/>
    <w:rsid w:val="00DA3BB3"/>
    <w:rsid w:val="00DA3E79"/>
    <w:rsid w:val="00DA4093"/>
    <w:rsid w:val="00DA4193"/>
    <w:rsid w:val="00DA471A"/>
    <w:rsid w:val="00DA4739"/>
    <w:rsid w:val="00DA49CB"/>
    <w:rsid w:val="00DA4D3A"/>
    <w:rsid w:val="00DA4E8F"/>
    <w:rsid w:val="00DA5029"/>
    <w:rsid w:val="00DA5300"/>
    <w:rsid w:val="00DA5325"/>
    <w:rsid w:val="00DA5481"/>
    <w:rsid w:val="00DA5676"/>
    <w:rsid w:val="00DA5AA8"/>
    <w:rsid w:val="00DA60BF"/>
    <w:rsid w:val="00DA650A"/>
    <w:rsid w:val="00DA6B77"/>
    <w:rsid w:val="00DA6DD9"/>
    <w:rsid w:val="00DA6E1A"/>
    <w:rsid w:val="00DA701B"/>
    <w:rsid w:val="00DA723C"/>
    <w:rsid w:val="00DA7408"/>
    <w:rsid w:val="00DA75A2"/>
    <w:rsid w:val="00DA78CC"/>
    <w:rsid w:val="00DA796F"/>
    <w:rsid w:val="00DA7B3D"/>
    <w:rsid w:val="00DA7BBE"/>
    <w:rsid w:val="00DA7F7C"/>
    <w:rsid w:val="00DB04EE"/>
    <w:rsid w:val="00DB07C5"/>
    <w:rsid w:val="00DB0947"/>
    <w:rsid w:val="00DB0B5E"/>
    <w:rsid w:val="00DB10B1"/>
    <w:rsid w:val="00DB11D1"/>
    <w:rsid w:val="00DB19E2"/>
    <w:rsid w:val="00DB19EC"/>
    <w:rsid w:val="00DB1A1A"/>
    <w:rsid w:val="00DB1AC3"/>
    <w:rsid w:val="00DB1DDD"/>
    <w:rsid w:val="00DB2380"/>
    <w:rsid w:val="00DB239D"/>
    <w:rsid w:val="00DB26DC"/>
    <w:rsid w:val="00DB296C"/>
    <w:rsid w:val="00DB2AF4"/>
    <w:rsid w:val="00DB2CAF"/>
    <w:rsid w:val="00DB2CF6"/>
    <w:rsid w:val="00DB30E1"/>
    <w:rsid w:val="00DB37D6"/>
    <w:rsid w:val="00DB3853"/>
    <w:rsid w:val="00DB3B23"/>
    <w:rsid w:val="00DB43CD"/>
    <w:rsid w:val="00DB44B2"/>
    <w:rsid w:val="00DB452D"/>
    <w:rsid w:val="00DB46F7"/>
    <w:rsid w:val="00DB4BB0"/>
    <w:rsid w:val="00DB4D55"/>
    <w:rsid w:val="00DB4DB8"/>
    <w:rsid w:val="00DB5193"/>
    <w:rsid w:val="00DB538B"/>
    <w:rsid w:val="00DB5A4D"/>
    <w:rsid w:val="00DB5FA7"/>
    <w:rsid w:val="00DB6250"/>
    <w:rsid w:val="00DB64D5"/>
    <w:rsid w:val="00DB68E2"/>
    <w:rsid w:val="00DB6919"/>
    <w:rsid w:val="00DB6A5E"/>
    <w:rsid w:val="00DB6CF4"/>
    <w:rsid w:val="00DB6D54"/>
    <w:rsid w:val="00DB6D6C"/>
    <w:rsid w:val="00DB6DED"/>
    <w:rsid w:val="00DB6FED"/>
    <w:rsid w:val="00DB7303"/>
    <w:rsid w:val="00DB78F2"/>
    <w:rsid w:val="00DB7932"/>
    <w:rsid w:val="00DB7E2D"/>
    <w:rsid w:val="00DC0032"/>
    <w:rsid w:val="00DC0777"/>
    <w:rsid w:val="00DC0B2A"/>
    <w:rsid w:val="00DC0E2E"/>
    <w:rsid w:val="00DC12CE"/>
    <w:rsid w:val="00DC159C"/>
    <w:rsid w:val="00DC15C3"/>
    <w:rsid w:val="00DC18ED"/>
    <w:rsid w:val="00DC1D63"/>
    <w:rsid w:val="00DC1D65"/>
    <w:rsid w:val="00DC2DAF"/>
    <w:rsid w:val="00DC345C"/>
    <w:rsid w:val="00DC3768"/>
    <w:rsid w:val="00DC39A0"/>
    <w:rsid w:val="00DC3C6F"/>
    <w:rsid w:val="00DC3DF3"/>
    <w:rsid w:val="00DC430D"/>
    <w:rsid w:val="00DC4380"/>
    <w:rsid w:val="00DC4780"/>
    <w:rsid w:val="00DC4829"/>
    <w:rsid w:val="00DC4AD6"/>
    <w:rsid w:val="00DC4CFF"/>
    <w:rsid w:val="00DC4D2C"/>
    <w:rsid w:val="00DC4EE9"/>
    <w:rsid w:val="00DC4F24"/>
    <w:rsid w:val="00DC5556"/>
    <w:rsid w:val="00DC574A"/>
    <w:rsid w:val="00DC5854"/>
    <w:rsid w:val="00DC5B09"/>
    <w:rsid w:val="00DC5E2B"/>
    <w:rsid w:val="00DC6086"/>
    <w:rsid w:val="00DC622F"/>
    <w:rsid w:val="00DC6439"/>
    <w:rsid w:val="00DC64BD"/>
    <w:rsid w:val="00DC6841"/>
    <w:rsid w:val="00DC688B"/>
    <w:rsid w:val="00DC69C6"/>
    <w:rsid w:val="00DC73A1"/>
    <w:rsid w:val="00DC7564"/>
    <w:rsid w:val="00DC78AE"/>
    <w:rsid w:val="00DC7EBE"/>
    <w:rsid w:val="00DD00EA"/>
    <w:rsid w:val="00DD013C"/>
    <w:rsid w:val="00DD03B5"/>
    <w:rsid w:val="00DD0825"/>
    <w:rsid w:val="00DD0B0E"/>
    <w:rsid w:val="00DD100B"/>
    <w:rsid w:val="00DD1055"/>
    <w:rsid w:val="00DD122B"/>
    <w:rsid w:val="00DD1328"/>
    <w:rsid w:val="00DD132C"/>
    <w:rsid w:val="00DD173A"/>
    <w:rsid w:val="00DD1DAD"/>
    <w:rsid w:val="00DD1F20"/>
    <w:rsid w:val="00DD210F"/>
    <w:rsid w:val="00DD22E9"/>
    <w:rsid w:val="00DD2839"/>
    <w:rsid w:val="00DD2A91"/>
    <w:rsid w:val="00DD2C5C"/>
    <w:rsid w:val="00DD2CA5"/>
    <w:rsid w:val="00DD2CD3"/>
    <w:rsid w:val="00DD303E"/>
    <w:rsid w:val="00DD324F"/>
    <w:rsid w:val="00DD328F"/>
    <w:rsid w:val="00DD3644"/>
    <w:rsid w:val="00DD37EA"/>
    <w:rsid w:val="00DD3E02"/>
    <w:rsid w:val="00DD42A9"/>
    <w:rsid w:val="00DD4E04"/>
    <w:rsid w:val="00DD5784"/>
    <w:rsid w:val="00DD5808"/>
    <w:rsid w:val="00DD588B"/>
    <w:rsid w:val="00DD599B"/>
    <w:rsid w:val="00DD5F0B"/>
    <w:rsid w:val="00DD5F24"/>
    <w:rsid w:val="00DD5F80"/>
    <w:rsid w:val="00DD60E1"/>
    <w:rsid w:val="00DD6127"/>
    <w:rsid w:val="00DD6B2C"/>
    <w:rsid w:val="00DD757D"/>
    <w:rsid w:val="00DD75B3"/>
    <w:rsid w:val="00DD772C"/>
    <w:rsid w:val="00DD7BC1"/>
    <w:rsid w:val="00DD7C4D"/>
    <w:rsid w:val="00DE07B7"/>
    <w:rsid w:val="00DE0A94"/>
    <w:rsid w:val="00DE0C94"/>
    <w:rsid w:val="00DE0D09"/>
    <w:rsid w:val="00DE0F71"/>
    <w:rsid w:val="00DE0F7F"/>
    <w:rsid w:val="00DE1618"/>
    <w:rsid w:val="00DE1626"/>
    <w:rsid w:val="00DE17AB"/>
    <w:rsid w:val="00DE1E30"/>
    <w:rsid w:val="00DE1FA2"/>
    <w:rsid w:val="00DE2060"/>
    <w:rsid w:val="00DE211D"/>
    <w:rsid w:val="00DE21BD"/>
    <w:rsid w:val="00DE24B5"/>
    <w:rsid w:val="00DE2560"/>
    <w:rsid w:val="00DE26C7"/>
    <w:rsid w:val="00DE2C90"/>
    <w:rsid w:val="00DE2DFE"/>
    <w:rsid w:val="00DE2EB8"/>
    <w:rsid w:val="00DE3180"/>
    <w:rsid w:val="00DE33EF"/>
    <w:rsid w:val="00DE3465"/>
    <w:rsid w:val="00DE34E2"/>
    <w:rsid w:val="00DE34E4"/>
    <w:rsid w:val="00DE3630"/>
    <w:rsid w:val="00DE3799"/>
    <w:rsid w:val="00DE3C8A"/>
    <w:rsid w:val="00DE421F"/>
    <w:rsid w:val="00DE468B"/>
    <w:rsid w:val="00DE4F83"/>
    <w:rsid w:val="00DE5048"/>
    <w:rsid w:val="00DE5070"/>
    <w:rsid w:val="00DE50D0"/>
    <w:rsid w:val="00DE5520"/>
    <w:rsid w:val="00DE576B"/>
    <w:rsid w:val="00DE5BB2"/>
    <w:rsid w:val="00DE5C7A"/>
    <w:rsid w:val="00DE5EDC"/>
    <w:rsid w:val="00DE6182"/>
    <w:rsid w:val="00DE7289"/>
    <w:rsid w:val="00DE7316"/>
    <w:rsid w:val="00DE79E2"/>
    <w:rsid w:val="00DE7AB2"/>
    <w:rsid w:val="00DE7BC2"/>
    <w:rsid w:val="00DE7E80"/>
    <w:rsid w:val="00DF0108"/>
    <w:rsid w:val="00DF0135"/>
    <w:rsid w:val="00DF0A02"/>
    <w:rsid w:val="00DF0BD7"/>
    <w:rsid w:val="00DF0DD6"/>
    <w:rsid w:val="00DF0EB4"/>
    <w:rsid w:val="00DF126D"/>
    <w:rsid w:val="00DF13AA"/>
    <w:rsid w:val="00DF14FB"/>
    <w:rsid w:val="00DF1618"/>
    <w:rsid w:val="00DF1980"/>
    <w:rsid w:val="00DF1D93"/>
    <w:rsid w:val="00DF1DCF"/>
    <w:rsid w:val="00DF1DD1"/>
    <w:rsid w:val="00DF1F3B"/>
    <w:rsid w:val="00DF1FEF"/>
    <w:rsid w:val="00DF2188"/>
    <w:rsid w:val="00DF2265"/>
    <w:rsid w:val="00DF26FE"/>
    <w:rsid w:val="00DF2A6F"/>
    <w:rsid w:val="00DF2E8A"/>
    <w:rsid w:val="00DF2EB7"/>
    <w:rsid w:val="00DF3A98"/>
    <w:rsid w:val="00DF3E07"/>
    <w:rsid w:val="00DF3E23"/>
    <w:rsid w:val="00DF3EA0"/>
    <w:rsid w:val="00DF4381"/>
    <w:rsid w:val="00DF43CD"/>
    <w:rsid w:val="00DF444B"/>
    <w:rsid w:val="00DF479F"/>
    <w:rsid w:val="00DF4805"/>
    <w:rsid w:val="00DF4B80"/>
    <w:rsid w:val="00DF4F98"/>
    <w:rsid w:val="00DF5463"/>
    <w:rsid w:val="00DF5889"/>
    <w:rsid w:val="00DF5A69"/>
    <w:rsid w:val="00DF6000"/>
    <w:rsid w:val="00DF6015"/>
    <w:rsid w:val="00DF61A1"/>
    <w:rsid w:val="00DF62C2"/>
    <w:rsid w:val="00DF6440"/>
    <w:rsid w:val="00DF645E"/>
    <w:rsid w:val="00DF6719"/>
    <w:rsid w:val="00DF6983"/>
    <w:rsid w:val="00DF69CF"/>
    <w:rsid w:val="00DF6A49"/>
    <w:rsid w:val="00DF6E0D"/>
    <w:rsid w:val="00DF6F0B"/>
    <w:rsid w:val="00DF74B4"/>
    <w:rsid w:val="00DF78D7"/>
    <w:rsid w:val="00DF79E6"/>
    <w:rsid w:val="00DF7C1F"/>
    <w:rsid w:val="00DF7E28"/>
    <w:rsid w:val="00E00738"/>
    <w:rsid w:val="00E009D1"/>
    <w:rsid w:val="00E00B1A"/>
    <w:rsid w:val="00E00DDF"/>
    <w:rsid w:val="00E011AD"/>
    <w:rsid w:val="00E015EC"/>
    <w:rsid w:val="00E01728"/>
    <w:rsid w:val="00E01A6A"/>
    <w:rsid w:val="00E01BE4"/>
    <w:rsid w:val="00E01CBC"/>
    <w:rsid w:val="00E01D6F"/>
    <w:rsid w:val="00E01FD4"/>
    <w:rsid w:val="00E02366"/>
    <w:rsid w:val="00E02460"/>
    <w:rsid w:val="00E02624"/>
    <w:rsid w:val="00E028D4"/>
    <w:rsid w:val="00E0293F"/>
    <w:rsid w:val="00E02A86"/>
    <w:rsid w:val="00E02CF8"/>
    <w:rsid w:val="00E03021"/>
    <w:rsid w:val="00E034D8"/>
    <w:rsid w:val="00E037F3"/>
    <w:rsid w:val="00E03845"/>
    <w:rsid w:val="00E03B96"/>
    <w:rsid w:val="00E03BA6"/>
    <w:rsid w:val="00E03D41"/>
    <w:rsid w:val="00E03EA6"/>
    <w:rsid w:val="00E047A7"/>
    <w:rsid w:val="00E048A0"/>
    <w:rsid w:val="00E04B17"/>
    <w:rsid w:val="00E04B3F"/>
    <w:rsid w:val="00E04F3E"/>
    <w:rsid w:val="00E0548F"/>
    <w:rsid w:val="00E0549C"/>
    <w:rsid w:val="00E0563D"/>
    <w:rsid w:val="00E058BC"/>
    <w:rsid w:val="00E058FE"/>
    <w:rsid w:val="00E059BF"/>
    <w:rsid w:val="00E05EFB"/>
    <w:rsid w:val="00E060F6"/>
    <w:rsid w:val="00E064EA"/>
    <w:rsid w:val="00E066B1"/>
    <w:rsid w:val="00E06D51"/>
    <w:rsid w:val="00E06D83"/>
    <w:rsid w:val="00E06EFF"/>
    <w:rsid w:val="00E078B5"/>
    <w:rsid w:val="00E07A8B"/>
    <w:rsid w:val="00E07D92"/>
    <w:rsid w:val="00E1010B"/>
    <w:rsid w:val="00E1011A"/>
    <w:rsid w:val="00E1012A"/>
    <w:rsid w:val="00E10287"/>
    <w:rsid w:val="00E1044F"/>
    <w:rsid w:val="00E1083D"/>
    <w:rsid w:val="00E11368"/>
    <w:rsid w:val="00E11498"/>
    <w:rsid w:val="00E118E8"/>
    <w:rsid w:val="00E11B9D"/>
    <w:rsid w:val="00E11D44"/>
    <w:rsid w:val="00E11E28"/>
    <w:rsid w:val="00E1237A"/>
    <w:rsid w:val="00E12410"/>
    <w:rsid w:val="00E12650"/>
    <w:rsid w:val="00E12ED3"/>
    <w:rsid w:val="00E12F54"/>
    <w:rsid w:val="00E13043"/>
    <w:rsid w:val="00E1319B"/>
    <w:rsid w:val="00E1327B"/>
    <w:rsid w:val="00E13302"/>
    <w:rsid w:val="00E13562"/>
    <w:rsid w:val="00E1357B"/>
    <w:rsid w:val="00E1388F"/>
    <w:rsid w:val="00E13B3D"/>
    <w:rsid w:val="00E13E38"/>
    <w:rsid w:val="00E13F2D"/>
    <w:rsid w:val="00E143FD"/>
    <w:rsid w:val="00E146B4"/>
    <w:rsid w:val="00E148DB"/>
    <w:rsid w:val="00E149EF"/>
    <w:rsid w:val="00E14A9F"/>
    <w:rsid w:val="00E14FD8"/>
    <w:rsid w:val="00E1565F"/>
    <w:rsid w:val="00E15B02"/>
    <w:rsid w:val="00E15D36"/>
    <w:rsid w:val="00E15DF9"/>
    <w:rsid w:val="00E15F9A"/>
    <w:rsid w:val="00E16101"/>
    <w:rsid w:val="00E16123"/>
    <w:rsid w:val="00E163F6"/>
    <w:rsid w:val="00E16515"/>
    <w:rsid w:val="00E167B4"/>
    <w:rsid w:val="00E1690A"/>
    <w:rsid w:val="00E16912"/>
    <w:rsid w:val="00E16B5B"/>
    <w:rsid w:val="00E16D6E"/>
    <w:rsid w:val="00E16E7A"/>
    <w:rsid w:val="00E16EA1"/>
    <w:rsid w:val="00E16EF4"/>
    <w:rsid w:val="00E17335"/>
    <w:rsid w:val="00E1786D"/>
    <w:rsid w:val="00E17B91"/>
    <w:rsid w:val="00E17E85"/>
    <w:rsid w:val="00E20074"/>
    <w:rsid w:val="00E2018F"/>
    <w:rsid w:val="00E20257"/>
    <w:rsid w:val="00E20581"/>
    <w:rsid w:val="00E207DD"/>
    <w:rsid w:val="00E20823"/>
    <w:rsid w:val="00E2092B"/>
    <w:rsid w:val="00E20B66"/>
    <w:rsid w:val="00E210F3"/>
    <w:rsid w:val="00E213BB"/>
    <w:rsid w:val="00E21455"/>
    <w:rsid w:val="00E214CA"/>
    <w:rsid w:val="00E2174E"/>
    <w:rsid w:val="00E21953"/>
    <w:rsid w:val="00E21B0B"/>
    <w:rsid w:val="00E22064"/>
    <w:rsid w:val="00E2247A"/>
    <w:rsid w:val="00E2268D"/>
    <w:rsid w:val="00E22709"/>
    <w:rsid w:val="00E227CC"/>
    <w:rsid w:val="00E22BCF"/>
    <w:rsid w:val="00E22C23"/>
    <w:rsid w:val="00E2338D"/>
    <w:rsid w:val="00E233F5"/>
    <w:rsid w:val="00E2345A"/>
    <w:rsid w:val="00E2378D"/>
    <w:rsid w:val="00E237DC"/>
    <w:rsid w:val="00E23989"/>
    <w:rsid w:val="00E23DEA"/>
    <w:rsid w:val="00E23EEB"/>
    <w:rsid w:val="00E24251"/>
    <w:rsid w:val="00E242AD"/>
    <w:rsid w:val="00E24603"/>
    <w:rsid w:val="00E248B1"/>
    <w:rsid w:val="00E25013"/>
    <w:rsid w:val="00E25199"/>
    <w:rsid w:val="00E256DD"/>
    <w:rsid w:val="00E25AE7"/>
    <w:rsid w:val="00E25B12"/>
    <w:rsid w:val="00E25D40"/>
    <w:rsid w:val="00E25D64"/>
    <w:rsid w:val="00E25F32"/>
    <w:rsid w:val="00E263D6"/>
    <w:rsid w:val="00E26AB3"/>
    <w:rsid w:val="00E26C1A"/>
    <w:rsid w:val="00E26D3C"/>
    <w:rsid w:val="00E27039"/>
    <w:rsid w:val="00E272A7"/>
    <w:rsid w:val="00E2763D"/>
    <w:rsid w:val="00E27661"/>
    <w:rsid w:val="00E27716"/>
    <w:rsid w:val="00E27AC9"/>
    <w:rsid w:val="00E27E7F"/>
    <w:rsid w:val="00E3008C"/>
    <w:rsid w:val="00E303B2"/>
    <w:rsid w:val="00E3046E"/>
    <w:rsid w:val="00E305B2"/>
    <w:rsid w:val="00E30752"/>
    <w:rsid w:val="00E30EDA"/>
    <w:rsid w:val="00E3110D"/>
    <w:rsid w:val="00E31124"/>
    <w:rsid w:val="00E31188"/>
    <w:rsid w:val="00E31390"/>
    <w:rsid w:val="00E313F0"/>
    <w:rsid w:val="00E31601"/>
    <w:rsid w:val="00E3197D"/>
    <w:rsid w:val="00E319C9"/>
    <w:rsid w:val="00E31C7B"/>
    <w:rsid w:val="00E31E62"/>
    <w:rsid w:val="00E327E3"/>
    <w:rsid w:val="00E32A35"/>
    <w:rsid w:val="00E32D47"/>
    <w:rsid w:val="00E3333F"/>
    <w:rsid w:val="00E335AF"/>
    <w:rsid w:val="00E336C7"/>
    <w:rsid w:val="00E3380B"/>
    <w:rsid w:val="00E33B4C"/>
    <w:rsid w:val="00E33D38"/>
    <w:rsid w:val="00E33D3F"/>
    <w:rsid w:val="00E33DAD"/>
    <w:rsid w:val="00E34265"/>
    <w:rsid w:val="00E34751"/>
    <w:rsid w:val="00E34DC7"/>
    <w:rsid w:val="00E3525D"/>
    <w:rsid w:val="00E359E8"/>
    <w:rsid w:val="00E35B0E"/>
    <w:rsid w:val="00E35C20"/>
    <w:rsid w:val="00E35F4E"/>
    <w:rsid w:val="00E36207"/>
    <w:rsid w:val="00E362CB"/>
    <w:rsid w:val="00E365B3"/>
    <w:rsid w:val="00E36D66"/>
    <w:rsid w:val="00E3705F"/>
    <w:rsid w:val="00E37144"/>
    <w:rsid w:val="00E371E7"/>
    <w:rsid w:val="00E371F1"/>
    <w:rsid w:val="00E37A3F"/>
    <w:rsid w:val="00E37A7D"/>
    <w:rsid w:val="00E37C9B"/>
    <w:rsid w:val="00E401F5"/>
    <w:rsid w:val="00E40A41"/>
    <w:rsid w:val="00E40CFD"/>
    <w:rsid w:val="00E410DB"/>
    <w:rsid w:val="00E4130D"/>
    <w:rsid w:val="00E413A3"/>
    <w:rsid w:val="00E414A5"/>
    <w:rsid w:val="00E41911"/>
    <w:rsid w:val="00E41A30"/>
    <w:rsid w:val="00E41C1C"/>
    <w:rsid w:val="00E41CFD"/>
    <w:rsid w:val="00E41EDF"/>
    <w:rsid w:val="00E42022"/>
    <w:rsid w:val="00E4231E"/>
    <w:rsid w:val="00E42A86"/>
    <w:rsid w:val="00E42BB1"/>
    <w:rsid w:val="00E42D2E"/>
    <w:rsid w:val="00E43488"/>
    <w:rsid w:val="00E43609"/>
    <w:rsid w:val="00E436A7"/>
    <w:rsid w:val="00E43BA6"/>
    <w:rsid w:val="00E43BDA"/>
    <w:rsid w:val="00E43C41"/>
    <w:rsid w:val="00E43EAC"/>
    <w:rsid w:val="00E445BE"/>
    <w:rsid w:val="00E448AB"/>
    <w:rsid w:val="00E44927"/>
    <w:rsid w:val="00E44B50"/>
    <w:rsid w:val="00E44D58"/>
    <w:rsid w:val="00E44D62"/>
    <w:rsid w:val="00E45016"/>
    <w:rsid w:val="00E45095"/>
    <w:rsid w:val="00E455C7"/>
    <w:rsid w:val="00E4561F"/>
    <w:rsid w:val="00E456EC"/>
    <w:rsid w:val="00E45AB3"/>
    <w:rsid w:val="00E45C07"/>
    <w:rsid w:val="00E46088"/>
    <w:rsid w:val="00E46472"/>
    <w:rsid w:val="00E469FE"/>
    <w:rsid w:val="00E46D71"/>
    <w:rsid w:val="00E46FD9"/>
    <w:rsid w:val="00E47304"/>
    <w:rsid w:val="00E4746D"/>
    <w:rsid w:val="00E476A8"/>
    <w:rsid w:val="00E47AC6"/>
    <w:rsid w:val="00E50141"/>
    <w:rsid w:val="00E50316"/>
    <w:rsid w:val="00E503A9"/>
    <w:rsid w:val="00E5044D"/>
    <w:rsid w:val="00E50560"/>
    <w:rsid w:val="00E506A6"/>
    <w:rsid w:val="00E50A3B"/>
    <w:rsid w:val="00E50E9C"/>
    <w:rsid w:val="00E50EDC"/>
    <w:rsid w:val="00E5105D"/>
    <w:rsid w:val="00E51135"/>
    <w:rsid w:val="00E5146B"/>
    <w:rsid w:val="00E516D1"/>
    <w:rsid w:val="00E51BDD"/>
    <w:rsid w:val="00E51C31"/>
    <w:rsid w:val="00E5202F"/>
    <w:rsid w:val="00E52132"/>
    <w:rsid w:val="00E521E2"/>
    <w:rsid w:val="00E52777"/>
    <w:rsid w:val="00E5292A"/>
    <w:rsid w:val="00E5299D"/>
    <w:rsid w:val="00E52CF8"/>
    <w:rsid w:val="00E52EFF"/>
    <w:rsid w:val="00E5324C"/>
    <w:rsid w:val="00E53308"/>
    <w:rsid w:val="00E53592"/>
    <w:rsid w:val="00E537BD"/>
    <w:rsid w:val="00E53B3F"/>
    <w:rsid w:val="00E53BA4"/>
    <w:rsid w:val="00E54008"/>
    <w:rsid w:val="00E5402C"/>
    <w:rsid w:val="00E544B7"/>
    <w:rsid w:val="00E5458C"/>
    <w:rsid w:val="00E54A8D"/>
    <w:rsid w:val="00E54E4A"/>
    <w:rsid w:val="00E5514E"/>
    <w:rsid w:val="00E557F7"/>
    <w:rsid w:val="00E55AA2"/>
    <w:rsid w:val="00E55B11"/>
    <w:rsid w:val="00E55B9C"/>
    <w:rsid w:val="00E55C56"/>
    <w:rsid w:val="00E55FF1"/>
    <w:rsid w:val="00E5625D"/>
    <w:rsid w:val="00E56594"/>
    <w:rsid w:val="00E566E0"/>
    <w:rsid w:val="00E5690D"/>
    <w:rsid w:val="00E56A58"/>
    <w:rsid w:val="00E56E61"/>
    <w:rsid w:val="00E56F14"/>
    <w:rsid w:val="00E577C4"/>
    <w:rsid w:val="00E57993"/>
    <w:rsid w:val="00E57B0C"/>
    <w:rsid w:val="00E57CB2"/>
    <w:rsid w:val="00E57D17"/>
    <w:rsid w:val="00E57D52"/>
    <w:rsid w:val="00E57E35"/>
    <w:rsid w:val="00E57EBB"/>
    <w:rsid w:val="00E600F1"/>
    <w:rsid w:val="00E6027B"/>
    <w:rsid w:val="00E604FA"/>
    <w:rsid w:val="00E6095C"/>
    <w:rsid w:val="00E6103A"/>
    <w:rsid w:val="00E61331"/>
    <w:rsid w:val="00E614B2"/>
    <w:rsid w:val="00E615F1"/>
    <w:rsid w:val="00E616DE"/>
    <w:rsid w:val="00E61AB5"/>
    <w:rsid w:val="00E61B4F"/>
    <w:rsid w:val="00E626B0"/>
    <w:rsid w:val="00E62931"/>
    <w:rsid w:val="00E62966"/>
    <w:rsid w:val="00E62C42"/>
    <w:rsid w:val="00E62D62"/>
    <w:rsid w:val="00E62E5D"/>
    <w:rsid w:val="00E62F20"/>
    <w:rsid w:val="00E62FE3"/>
    <w:rsid w:val="00E630A3"/>
    <w:rsid w:val="00E63538"/>
    <w:rsid w:val="00E63B72"/>
    <w:rsid w:val="00E63F28"/>
    <w:rsid w:val="00E63F62"/>
    <w:rsid w:val="00E6435C"/>
    <w:rsid w:val="00E64430"/>
    <w:rsid w:val="00E6449A"/>
    <w:rsid w:val="00E646FE"/>
    <w:rsid w:val="00E64B51"/>
    <w:rsid w:val="00E64C17"/>
    <w:rsid w:val="00E65828"/>
    <w:rsid w:val="00E6590A"/>
    <w:rsid w:val="00E65DC1"/>
    <w:rsid w:val="00E65F7D"/>
    <w:rsid w:val="00E6609F"/>
    <w:rsid w:val="00E662CD"/>
    <w:rsid w:val="00E663A3"/>
    <w:rsid w:val="00E668CF"/>
    <w:rsid w:val="00E66902"/>
    <w:rsid w:val="00E66AF7"/>
    <w:rsid w:val="00E66C33"/>
    <w:rsid w:val="00E6725D"/>
    <w:rsid w:val="00E6770A"/>
    <w:rsid w:val="00E67736"/>
    <w:rsid w:val="00E67777"/>
    <w:rsid w:val="00E67982"/>
    <w:rsid w:val="00E67E11"/>
    <w:rsid w:val="00E67EF0"/>
    <w:rsid w:val="00E67F1A"/>
    <w:rsid w:val="00E702F5"/>
    <w:rsid w:val="00E7080B"/>
    <w:rsid w:val="00E70D4F"/>
    <w:rsid w:val="00E70FC7"/>
    <w:rsid w:val="00E7126D"/>
    <w:rsid w:val="00E71381"/>
    <w:rsid w:val="00E722EA"/>
    <w:rsid w:val="00E7255E"/>
    <w:rsid w:val="00E72838"/>
    <w:rsid w:val="00E7284A"/>
    <w:rsid w:val="00E7288D"/>
    <w:rsid w:val="00E72893"/>
    <w:rsid w:val="00E729CC"/>
    <w:rsid w:val="00E72A1A"/>
    <w:rsid w:val="00E72BC6"/>
    <w:rsid w:val="00E72BE4"/>
    <w:rsid w:val="00E72D4E"/>
    <w:rsid w:val="00E72D52"/>
    <w:rsid w:val="00E72E53"/>
    <w:rsid w:val="00E72E58"/>
    <w:rsid w:val="00E730C1"/>
    <w:rsid w:val="00E73872"/>
    <w:rsid w:val="00E73A52"/>
    <w:rsid w:val="00E74557"/>
    <w:rsid w:val="00E74B33"/>
    <w:rsid w:val="00E7518A"/>
    <w:rsid w:val="00E7532F"/>
    <w:rsid w:val="00E75521"/>
    <w:rsid w:val="00E75F4C"/>
    <w:rsid w:val="00E75FD2"/>
    <w:rsid w:val="00E761F0"/>
    <w:rsid w:val="00E76542"/>
    <w:rsid w:val="00E7663A"/>
    <w:rsid w:val="00E76B6F"/>
    <w:rsid w:val="00E76D7E"/>
    <w:rsid w:val="00E77164"/>
    <w:rsid w:val="00E777F3"/>
    <w:rsid w:val="00E77865"/>
    <w:rsid w:val="00E778E2"/>
    <w:rsid w:val="00E77D69"/>
    <w:rsid w:val="00E801B0"/>
    <w:rsid w:val="00E808BA"/>
    <w:rsid w:val="00E80BEE"/>
    <w:rsid w:val="00E81842"/>
    <w:rsid w:val="00E8193C"/>
    <w:rsid w:val="00E81B2A"/>
    <w:rsid w:val="00E81BBF"/>
    <w:rsid w:val="00E82121"/>
    <w:rsid w:val="00E8242D"/>
    <w:rsid w:val="00E82927"/>
    <w:rsid w:val="00E82BD9"/>
    <w:rsid w:val="00E82D79"/>
    <w:rsid w:val="00E83A25"/>
    <w:rsid w:val="00E83B8E"/>
    <w:rsid w:val="00E83BE7"/>
    <w:rsid w:val="00E83E5C"/>
    <w:rsid w:val="00E84492"/>
    <w:rsid w:val="00E845AE"/>
    <w:rsid w:val="00E8461F"/>
    <w:rsid w:val="00E84919"/>
    <w:rsid w:val="00E849C6"/>
    <w:rsid w:val="00E84BD0"/>
    <w:rsid w:val="00E85209"/>
    <w:rsid w:val="00E8531B"/>
    <w:rsid w:val="00E8548A"/>
    <w:rsid w:val="00E85703"/>
    <w:rsid w:val="00E857C9"/>
    <w:rsid w:val="00E857F5"/>
    <w:rsid w:val="00E862E3"/>
    <w:rsid w:val="00E86360"/>
    <w:rsid w:val="00E86443"/>
    <w:rsid w:val="00E864F6"/>
    <w:rsid w:val="00E867E3"/>
    <w:rsid w:val="00E86951"/>
    <w:rsid w:val="00E86EAD"/>
    <w:rsid w:val="00E870D5"/>
    <w:rsid w:val="00E8740D"/>
    <w:rsid w:val="00E87454"/>
    <w:rsid w:val="00E87527"/>
    <w:rsid w:val="00E87540"/>
    <w:rsid w:val="00E87B00"/>
    <w:rsid w:val="00E87F56"/>
    <w:rsid w:val="00E901B7"/>
    <w:rsid w:val="00E9051B"/>
    <w:rsid w:val="00E90637"/>
    <w:rsid w:val="00E90BE0"/>
    <w:rsid w:val="00E90BFC"/>
    <w:rsid w:val="00E90CA5"/>
    <w:rsid w:val="00E90ED5"/>
    <w:rsid w:val="00E91487"/>
    <w:rsid w:val="00E91A78"/>
    <w:rsid w:val="00E91E8F"/>
    <w:rsid w:val="00E9227A"/>
    <w:rsid w:val="00E925D3"/>
    <w:rsid w:val="00E926B6"/>
    <w:rsid w:val="00E929ED"/>
    <w:rsid w:val="00E92CC3"/>
    <w:rsid w:val="00E92EF0"/>
    <w:rsid w:val="00E93032"/>
    <w:rsid w:val="00E93373"/>
    <w:rsid w:val="00E938F6"/>
    <w:rsid w:val="00E93B58"/>
    <w:rsid w:val="00E93DB8"/>
    <w:rsid w:val="00E9400E"/>
    <w:rsid w:val="00E95381"/>
    <w:rsid w:val="00E955E3"/>
    <w:rsid w:val="00E9599B"/>
    <w:rsid w:val="00E95A0B"/>
    <w:rsid w:val="00E95A17"/>
    <w:rsid w:val="00E95D73"/>
    <w:rsid w:val="00E96062"/>
    <w:rsid w:val="00E961C4"/>
    <w:rsid w:val="00E963F0"/>
    <w:rsid w:val="00E963F7"/>
    <w:rsid w:val="00E96663"/>
    <w:rsid w:val="00E96D2B"/>
    <w:rsid w:val="00E96D6B"/>
    <w:rsid w:val="00E9731A"/>
    <w:rsid w:val="00E9765C"/>
    <w:rsid w:val="00E9788A"/>
    <w:rsid w:val="00E97B7B"/>
    <w:rsid w:val="00E97F9E"/>
    <w:rsid w:val="00EA0C66"/>
    <w:rsid w:val="00EA0CF1"/>
    <w:rsid w:val="00EA0E5C"/>
    <w:rsid w:val="00EA1239"/>
    <w:rsid w:val="00EA150B"/>
    <w:rsid w:val="00EA1821"/>
    <w:rsid w:val="00EA1C04"/>
    <w:rsid w:val="00EA1EE6"/>
    <w:rsid w:val="00EA2049"/>
    <w:rsid w:val="00EA23AA"/>
    <w:rsid w:val="00EA2725"/>
    <w:rsid w:val="00EA287D"/>
    <w:rsid w:val="00EA29ED"/>
    <w:rsid w:val="00EA2AA3"/>
    <w:rsid w:val="00EA3004"/>
    <w:rsid w:val="00EA30B3"/>
    <w:rsid w:val="00EA3191"/>
    <w:rsid w:val="00EA31B4"/>
    <w:rsid w:val="00EA3A85"/>
    <w:rsid w:val="00EA3E5C"/>
    <w:rsid w:val="00EA4709"/>
    <w:rsid w:val="00EA49F8"/>
    <w:rsid w:val="00EA4E14"/>
    <w:rsid w:val="00EA550F"/>
    <w:rsid w:val="00EA5659"/>
    <w:rsid w:val="00EA56DD"/>
    <w:rsid w:val="00EA5D85"/>
    <w:rsid w:val="00EA5F88"/>
    <w:rsid w:val="00EA5FD0"/>
    <w:rsid w:val="00EA6031"/>
    <w:rsid w:val="00EA605D"/>
    <w:rsid w:val="00EA6655"/>
    <w:rsid w:val="00EA668F"/>
    <w:rsid w:val="00EA6CDA"/>
    <w:rsid w:val="00EA6EDC"/>
    <w:rsid w:val="00EA6FB4"/>
    <w:rsid w:val="00EA715A"/>
    <w:rsid w:val="00EA721B"/>
    <w:rsid w:val="00EA7ABE"/>
    <w:rsid w:val="00EA7F4A"/>
    <w:rsid w:val="00EB00E7"/>
    <w:rsid w:val="00EB0216"/>
    <w:rsid w:val="00EB0496"/>
    <w:rsid w:val="00EB06ED"/>
    <w:rsid w:val="00EB0B80"/>
    <w:rsid w:val="00EB1697"/>
    <w:rsid w:val="00EB16FE"/>
    <w:rsid w:val="00EB17C0"/>
    <w:rsid w:val="00EB19C5"/>
    <w:rsid w:val="00EB1A6A"/>
    <w:rsid w:val="00EB1DB1"/>
    <w:rsid w:val="00EB2129"/>
    <w:rsid w:val="00EB2178"/>
    <w:rsid w:val="00EB22D7"/>
    <w:rsid w:val="00EB22FA"/>
    <w:rsid w:val="00EB25F2"/>
    <w:rsid w:val="00EB2B8C"/>
    <w:rsid w:val="00EB2FCA"/>
    <w:rsid w:val="00EB347B"/>
    <w:rsid w:val="00EB348F"/>
    <w:rsid w:val="00EB34E9"/>
    <w:rsid w:val="00EB3605"/>
    <w:rsid w:val="00EB3792"/>
    <w:rsid w:val="00EB3859"/>
    <w:rsid w:val="00EB3AC9"/>
    <w:rsid w:val="00EB3D71"/>
    <w:rsid w:val="00EB3EDD"/>
    <w:rsid w:val="00EB3FF0"/>
    <w:rsid w:val="00EB448D"/>
    <w:rsid w:val="00EB4594"/>
    <w:rsid w:val="00EB47CF"/>
    <w:rsid w:val="00EB4879"/>
    <w:rsid w:val="00EB4903"/>
    <w:rsid w:val="00EB4F77"/>
    <w:rsid w:val="00EB502C"/>
    <w:rsid w:val="00EB50A0"/>
    <w:rsid w:val="00EB569D"/>
    <w:rsid w:val="00EB58EC"/>
    <w:rsid w:val="00EB59EB"/>
    <w:rsid w:val="00EB5B62"/>
    <w:rsid w:val="00EB5C6C"/>
    <w:rsid w:val="00EB5D7C"/>
    <w:rsid w:val="00EB62CB"/>
    <w:rsid w:val="00EB64A4"/>
    <w:rsid w:val="00EB64C4"/>
    <w:rsid w:val="00EB6AAB"/>
    <w:rsid w:val="00EB6BF3"/>
    <w:rsid w:val="00EB76CD"/>
    <w:rsid w:val="00EB78C1"/>
    <w:rsid w:val="00EB78D0"/>
    <w:rsid w:val="00EB7B4D"/>
    <w:rsid w:val="00EB7DBB"/>
    <w:rsid w:val="00EB7F85"/>
    <w:rsid w:val="00EC012E"/>
    <w:rsid w:val="00EC052C"/>
    <w:rsid w:val="00EC08D1"/>
    <w:rsid w:val="00EC09CA"/>
    <w:rsid w:val="00EC0A64"/>
    <w:rsid w:val="00EC0A6A"/>
    <w:rsid w:val="00EC0B7B"/>
    <w:rsid w:val="00EC0BAB"/>
    <w:rsid w:val="00EC1B50"/>
    <w:rsid w:val="00EC1FDD"/>
    <w:rsid w:val="00EC207D"/>
    <w:rsid w:val="00EC2113"/>
    <w:rsid w:val="00EC241E"/>
    <w:rsid w:val="00EC2CED"/>
    <w:rsid w:val="00EC2D0B"/>
    <w:rsid w:val="00EC2FF0"/>
    <w:rsid w:val="00EC3070"/>
    <w:rsid w:val="00EC310A"/>
    <w:rsid w:val="00EC3303"/>
    <w:rsid w:val="00EC3367"/>
    <w:rsid w:val="00EC35E8"/>
    <w:rsid w:val="00EC3704"/>
    <w:rsid w:val="00EC4508"/>
    <w:rsid w:val="00EC465E"/>
    <w:rsid w:val="00EC472D"/>
    <w:rsid w:val="00EC4905"/>
    <w:rsid w:val="00EC4A79"/>
    <w:rsid w:val="00EC4BC6"/>
    <w:rsid w:val="00EC52AF"/>
    <w:rsid w:val="00EC54FE"/>
    <w:rsid w:val="00EC5D46"/>
    <w:rsid w:val="00EC5D59"/>
    <w:rsid w:val="00EC6234"/>
    <w:rsid w:val="00EC65DE"/>
    <w:rsid w:val="00EC65FE"/>
    <w:rsid w:val="00EC6619"/>
    <w:rsid w:val="00EC696C"/>
    <w:rsid w:val="00EC6BB1"/>
    <w:rsid w:val="00EC726D"/>
    <w:rsid w:val="00EC732A"/>
    <w:rsid w:val="00EC7340"/>
    <w:rsid w:val="00EC73E7"/>
    <w:rsid w:val="00EC74E7"/>
    <w:rsid w:val="00EC7834"/>
    <w:rsid w:val="00EC78FE"/>
    <w:rsid w:val="00EC7B50"/>
    <w:rsid w:val="00EC7E30"/>
    <w:rsid w:val="00EC7F4F"/>
    <w:rsid w:val="00ED0509"/>
    <w:rsid w:val="00ED0A4D"/>
    <w:rsid w:val="00ED0D57"/>
    <w:rsid w:val="00ED0ED5"/>
    <w:rsid w:val="00ED1021"/>
    <w:rsid w:val="00ED1330"/>
    <w:rsid w:val="00ED1497"/>
    <w:rsid w:val="00ED18EB"/>
    <w:rsid w:val="00ED198C"/>
    <w:rsid w:val="00ED1A13"/>
    <w:rsid w:val="00ED1BE1"/>
    <w:rsid w:val="00ED2161"/>
    <w:rsid w:val="00ED22F7"/>
    <w:rsid w:val="00ED235D"/>
    <w:rsid w:val="00ED245E"/>
    <w:rsid w:val="00ED2543"/>
    <w:rsid w:val="00ED3093"/>
    <w:rsid w:val="00ED32A0"/>
    <w:rsid w:val="00ED3535"/>
    <w:rsid w:val="00ED3838"/>
    <w:rsid w:val="00ED3B89"/>
    <w:rsid w:val="00ED4090"/>
    <w:rsid w:val="00ED4112"/>
    <w:rsid w:val="00ED41C2"/>
    <w:rsid w:val="00ED42EB"/>
    <w:rsid w:val="00ED486F"/>
    <w:rsid w:val="00ED4CA0"/>
    <w:rsid w:val="00ED4DB6"/>
    <w:rsid w:val="00ED4F54"/>
    <w:rsid w:val="00ED5081"/>
    <w:rsid w:val="00ED5205"/>
    <w:rsid w:val="00ED55B6"/>
    <w:rsid w:val="00ED5909"/>
    <w:rsid w:val="00ED5B58"/>
    <w:rsid w:val="00ED621B"/>
    <w:rsid w:val="00ED6236"/>
    <w:rsid w:val="00ED6323"/>
    <w:rsid w:val="00ED6507"/>
    <w:rsid w:val="00ED65EB"/>
    <w:rsid w:val="00ED66B0"/>
    <w:rsid w:val="00ED69D0"/>
    <w:rsid w:val="00ED6A1E"/>
    <w:rsid w:val="00ED6B9C"/>
    <w:rsid w:val="00ED6F96"/>
    <w:rsid w:val="00ED7E7A"/>
    <w:rsid w:val="00ED7FF5"/>
    <w:rsid w:val="00EE047E"/>
    <w:rsid w:val="00EE04D1"/>
    <w:rsid w:val="00EE0534"/>
    <w:rsid w:val="00EE08A1"/>
    <w:rsid w:val="00EE08D1"/>
    <w:rsid w:val="00EE0959"/>
    <w:rsid w:val="00EE160E"/>
    <w:rsid w:val="00EE1656"/>
    <w:rsid w:val="00EE1660"/>
    <w:rsid w:val="00EE1869"/>
    <w:rsid w:val="00EE1D55"/>
    <w:rsid w:val="00EE2207"/>
    <w:rsid w:val="00EE23CD"/>
    <w:rsid w:val="00EE24A6"/>
    <w:rsid w:val="00EE26FC"/>
    <w:rsid w:val="00EE2793"/>
    <w:rsid w:val="00EE2B0A"/>
    <w:rsid w:val="00EE2E7B"/>
    <w:rsid w:val="00EE2EBD"/>
    <w:rsid w:val="00EE2F51"/>
    <w:rsid w:val="00EE301F"/>
    <w:rsid w:val="00EE3073"/>
    <w:rsid w:val="00EE3117"/>
    <w:rsid w:val="00EE33A1"/>
    <w:rsid w:val="00EE3D44"/>
    <w:rsid w:val="00EE4445"/>
    <w:rsid w:val="00EE4AB8"/>
    <w:rsid w:val="00EE4B49"/>
    <w:rsid w:val="00EE4C15"/>
    <w:rsid w:val="00EE4F23"/>
    <w:rsid w:val="00EE4F7C"/>
    <w:rsid w:val="00EE55B4"/>
    <w:rsid w:val="00EE5ACE"/>
    <w:rsid w:val="00EE60A8"/>
    <w:rsid w:val="00EE69FD"/>
    <w:rsid w:val="00EE6C41"/>
    <w:rsid w:val="00EE730F"/>
    <w:rsid w:val="00EE7413"/>
    <w:rsid w:val="00EE7634"/>
    <w:rsid w:val="00EE79BF"/>
    <w:rsid w:val="00EE7DA3"/>
    <w:rsid w:val="00EF012F"/>
    <w:rsid w:val="00EF0317"/>
    <w:rsid w:val="00EF04E3"/>
    <w:rsid w:val="00EF05DC"/>
    <w:rsid w:val="00EF0E81"/>
    <w:rsid w:val="00EF13A0"/>
    <w:rsid w:val="00EF151D"/>
    <w:rsid w:val="00EF197C"/>
    <w:rsid w:val="00EF1B69"/>
    <w:rsid w:val="00EF1D79"/>
    <w:rsid w:val="00EF22FF"/>
    <w:rsid w:val="00EF25CC"/>
    <w:rsid w:val="00EF26B4"/>
    <w:rsid w:val="00EF2765"/>
    <w:rsid w:val="00EF27ED"/>
    <w:rsid w:val="00EF2A36"/>
    <w:rsid w:val="00EF3130"/>
    <w:rsid w:val="00EF3179"/>
    <w:rsid w:val="00EF33DB"/>
    <w:rsid w:val="00EF348E"/>
    <w:rsid w:val="00EF370B"/>
    <w:rsid w:val="00EF3C50"/>
    <w:rsid w:val="00EF3F5D"/>
    <w:rsid w:val="00EF4045"/>
    <w:rsid w:val="00EF4636"/>
    <w:rsid w:val="00EF46FE"/>
    <w:rsid w:val="00EF4711"/>
    <w:rsid w:val="00EF4BA4"/>
    <w:rsid w:val="00EF4D87"/>
    <w:rsid w:val="00EF4DAC"/>
    <w:rsid w:val="00EF4F2A"/>
    <w:rsid w:val="00EF51F9"/>
    <w:rsid w:val="00EF55D7"/>
    <w:rsid w:val="00EF5875"/>
    <w:rsid w:val="00EF59BA"/>
    <w:rsid w:val="00EF62CA"/>
    <w:rsid w:val="00EF6541"/>
    <w:rsid w:val="00EF65F7"/>
    <w:rsid w:val="00EF6651"/>
    <w:rsid w:val="00EF6C78"/>
    <w:rsid w:val="00EF6F52"/>
    <w:rsid w:val="00EF7034"/>
    <w:rsid w:val="00EF738F"/>
    <w:rsid w:val="00EF746A"/>
    <w:rsid w:val="00EF7498"/>
    <w:rsid w:val="00EF7508"/>
    <w:rsid w:val="00EF78D9"/>
    <w:rsid w:val="00F00832"/>
    <w:rsid w:val="00F011A4"/>
    <w:rsid w:val="00F0130B"/>
    <w:rsid w:val="00F014F5"/>
    <w:rsid w:val="00F0151E"/>
    <w:rsid w:val="00F0156B"/>
    <w:rsid w:val="00F01B15"/>
    <w:rsid w:val="00F01B84"/>
    <w:rsid w:val="00F01D49"/>
    <w:rsid w:val="00F01F1C"/>
    <w:rsid w:val="00F02286"/>
    <w:rsid w:val="00F025A6"/>
    <w:rsid w:val="00F028FD"/>
    <w:rsid w:val="00F0290F"/>
    <w:rsid w:val="00F02A0A"/>
    <w:rsid w:val="00F02B4F"/>
    <w:rsid w:val="00F03766"/>
    <w:rsid w:val="00F03A93"/>
    <w:rsid w:val="00F03ED8"/>
    <w:rsid w:val="00F04399"/>
    <w:rsid w:val="00F043C5"/>
    <w:rsid w:val="00F04595"/>
    <w:rsid w:val="00F04A16"/>
    <w:rsid w:val="00F04CBD"/>
    <w:rsid w:val="00F04DED"/>
    <w:rsid w:val="00F0508D"/>
    <w:rsid w:val="00F051A4"/>
    <w:rsid w:val="00F05245"/>
    <w:rsid w:val="00F052EC"/>
    <w:rsid w:val="00F05569"/>
    <w:rsid w:val="00F0559A"/>
    <w:rsid w:val="00F0594E"/>
    <w:rsid w:val="00F05B1C"/>
    <w:rsid w:val="00F05C26"/>
    <w:rsid w:val="00F06206"/>
    <w:rsid w:val="00F06260"/>
    <w:rsid w:val="00F062D7"/>
    <w:rsid w:val="00F06917"/>
    <w:rsid w:val="00F06C76"/>
    <w:rsid w:val="00F06CE6"/>
    <w:rsid w:val="00F06E06"/>
    <w:rsid w:val="00F06E9F"/>
    <w:rsid w:val="00F072B3"/>
    <w:rsid w:val="00F07410"/>
    <w:rsid w:val="00F0752A"/>
    <w:rsid w:val="00F0764B"/>
    <w:rsid w:val="00F0765D"/>
    <w:rsid w:val="00F07802"/>
    <w:rsid w:val="00F079BB"/>
    <w:rsid w:val="00F07D75"/>
    <w:rsid w:val="00F10072"/>
    <w:rsid w:val="00F1013F"/>
    <w:rsid w:val="00F101EC"/>
    <w:rsid w:val="00F10435"/>
    <w:rsid w:val="00F10A4D"/>
    <w:rsid w:val="00F10FFA"/>
    <w:rsid w:val="00F11086"/>
    <w:rsid w:val="00F115C5"/>
    <w:rsid w:val="00F11695"/>
    <w:rsid w:val="00F116A2"/>
    <w:rsid w:val="00F116DC"/>
    <w:rsid w:val="00F1193A"/>
    <w:rsid w:val="00F11F9B"/>
    <w:rsid w:val="00F11FB0"/>
    <w:rsid w:val="00F12027"/>
    <w:rsid w:val="00F122AE"/>
    <w:rsid w:val="00F1231D"/>
    <w:rsid w:val="00F12F50"/>
    <w:rsid w:val="00F131B1"/>
    <w:rsid w:val="00F131BC"/>
    <w:rsid w:val="00F131C7"/>
    <w:rsid w:val="00F135D6"/>
    <w:rsid w:val="00F14014"/>
    <w:rsid w:val="00F14031"/>
    <w:rsid w:val="00F14370"/>
    <w:rsid w:val="00F143F5"/>
    <w:rsid w:val="00F14408"/>
    <w:rsid w:val="00F144EC"/>
    <w:rsid w:val="00F14619"/>
    <w:rsid w:val="00F14E42"/>
    <w:rsid w:val="00F15958"/>
    <w:rsid w:val="00F15EE4"/>
    <w:rsid w:val="00F15EF1"/>
    <w:rsid w:val="00F1602C"/>
    <w:rsid w:val="00F16111"/>
    <w:rsid w:val="00F164B9"/>
    <w:rsid w:val="00F165F9"/>
    <w:rsid w:val="00F1683C"/>
    <w:rsid w:val="00F16B51"/>
    <w:rsid w:val="00F16D3C"/>
    <w:rsid w:val="00F1711E"/>
    <w:rsid w:val="00F17245"/>
    <w:rsid w:val="00F173EE"/>
    <w:rsid w:val="00F1784F"/>
    <w:rsid w:val="00F17C1D"/>
    <w:rsid w:val="00F17DEA"/>
    <w:rsid w:val="00F20289"/>
    <w:rsid w:val="00F20766"/>
    <w:rsid w:val="00F20C73"/>
    <w:rsid w:val="00F20E63"/>
    <w:rsid w:val="00F20FE2"/>
    <w:rsid w:val="00F219E8"/>
    <w:rsid w:val="00F21BB9"/>
    <w:rsid w:val="00F21CAF"/>
    <w:rsid w:val="00F21CBC"/>
    <w:rsid w:val="00F21EFD"/>
    <w:rsid w:val="00F220AD"/>
    <w:rsid w:val="00F22407"/>
    <w:rsid w:val="00F22DE2"/>
    <w:rsid w:val="00F22E2C"/>
    <w:rsid w:val="00F23130"/>
    <w:rsid w:val="00F237F4"/>
    <w:rsid w:val="00F24020"/>
    <w:rsid w:val="00F2432A"/>
    <w:rsid w:val="00F24795"/>
    <w:rsid w:val="00F24C59"/>
    <w:rsid w:val="00F24CC4"/>
    <w:rsid w:val="00F25248"/>
    <w:rsid w:val="00F25541"/>
    <w:rsid w:val="00F25695"/>
    <w:rsid w:val="00F25C0E"/>
    <w:rsid w:val="00F2629B"/>
    <w:rsid w:val="00F2655C"/>
    <w:rsid w:val="00F265FF"/>
    <w:rsid w:val="00F268F8"/>
    <w:rsid w:val="00F26F60"/>
    <w:rsid w:val="00F2706A"/>
    <w:rsid w:val="00F270C3"/>
    <w:rsid w:val="00F274FA"/>
    <w:rsid w:val="00F27A4C"/>
    <w:rsid w:val="00F27ADE"/>
    <w:rsid w:val="00F27BE2"/>
    <w:rsid w:val="00F30131"/>
    <w:rsid w:val="00F3057D"/>
    <w:rsid w:val="00F3058E"/>
    <w:rsid w:val="00F30620"/>
    <w:rsid w:val="00F309D2"/>
    <w:rsid w:val="00F31098"/>
    <w:rsid w:val="00F315C3"/>
    <w:rsid w:val="00F315C8"/>
    <w:rsid w:val="00F3160E"/>
    <w:rsid w:val="00F31804"/>
    <w:rsid w:val="00F319DC"/>
    <w:rsid w:val="00F31AF7"/>
    <w:rsid w:val="00F31CE6"/>
    <w:rsid w:val="00F31FFA"/>
    <w:rsid w:val="00F32283"/>
    <w:rsid w:val="00F32481"/>
    <w:rsid w:val="00F32519"/>
    <w:rsid w:val="00F32D37"/>
    <w:rsid w:val="00F336A4"/>
    <w:rsid w:val="00F33893"/>
    <w:rsid w:val="00F33938"/>
    <w:rsid w:val="00F33947"/>
    <w:rsid w:val="00F33FF6"/>
    <w:rsid w:val="00F341D8"/>
    <w:rsid w:val="00F3447C"/>
    <w:rsid w:val="00F3477F"/>
    <w:rsid w:val="00F348A0"/>
    <w:rsid w:val="00F34A8F"/>
    <w:rsid w:val="00F3536C"/>
    <w:rsid w:val="00F356F1"/>
    <w:rsid w:val="00F35929"/>
    <w:rsid w:val="00F35E04"/>
    <w:rsid w:val="00F35EF8"/>
    <w:rsid w:val="00F35F4E"/>
    <w:rsid w:val="00F36176"/>
    <w:rsid w:val="00F36233"/>
    <w:rsid w:val="00F362A1"/>
    <w:rsid w:val="00F362B7"/>
    <w:rsid w:val="00F3638E"/>
    <w:rsid w:val="00F364DE"/>
    <w:rsid w:val="00F36774"/>
    <w:rsid w:val="00F36896"/>
    <w:rsid w:val="00F36957"/>
    <w:rsid w:val="00F37050"/>
    <w:rsid w:val="00F37170"/>
    <w:rsid w:val="00F37260"/>
    <w:rsid w:val="00F377D7"/>
    <w:rsid w:val="00F37859"/>
    <w:rsid w:val="00F3792B"/>
    <w:rsid w:val="00F37C5F"/>
    <w:rsid w:val="00F37DA0"/>
    <w:rsid w:val="00F37FD5"/>
    <w:rsid w:val="00F4022C"/>
    <w:rsid w:val="00F40BBC"/>
    <w:rsid w:val="00F40CB9"/>
    <w:rsid w:val="00F40ECC"/>
    <w:rsid w:val="00F4132B"/>
    <w:rsid w:val="00F41850"/>
    <w:rsid w:val="00F41945"/>
    <w:rsid w:val="00F41C28"/>
    <w:rsid w:val="00F42159"/>
    <w:rsid w:val="00F42832"/>
    <w:rsid w:val="00F42A2C"/>
    <w:rsid w:val="00F4300F"/>
    <w:rsid w:val="00F43196"/>
    <w:rsid w:val="00F43804"/>
    <w:rsid w:val="00F4381B"/>
    <w:rsid w:val="00F43FF6"/>
    <w:rsid w:val="00F440EB"/>
    <w:rsid w:val="00F44119"/>
    <w:rsid w:val="00F44202"/>
    <w:rsid w:val="00F442A4"/>
    <w:rsid w:val="00F442B3"/>
    <w:rsid w:val="00F4445D"/>
    <w:rsid w:val="00F44750"/>
    <w:rsid w:val="00F4483A"/>
    <w:rsid w:val="00F44A0C"/>
    <w:rsid w:val="00F44A2A"/>
    <w:rsid w:val="00F4519C"/>
    <w:rsid w:val="00F452EC"/>
    <w:rsid w:val="00F45497"/>
    <w:rsid w:val="00F4573D"/>
    <w:rsid w:val="00F45FC6"/>
    <w:rsid w:val="00F46339"/>
    <w:rsid w:val="00F464B3"/>
    <w:rsid w:val="00F46752"/>
    <w:rsid w:val="00F46CA6"/>
    <w:rsid w:val="00F47204"/>
    <w:rsid w:val="00F47430"/>
    <w:rsid w:val="00F4759F"/>
    <w:rsid w:val="00F475A6"/>
    <w:rsid w:val="00F4780D"/>
    <w:rsid w:val="00F47924"/>
    <w:rsid w:val="00F47BC6"/>
    <w:rsid w:val="00F47C9C"/>
    <w:rsid w:val="00F50667"/>
    <w:rsid w:val="00F50963"/>
    <w:rsid w:val="00F50A6A"/>
    <w:rsid w:val="00F50E5D"/>
    <w:rsid w:val="00F51017"/>
    <w:rsid w:val="00F51137"/>
    <w:rsid w:val="00F5152C"/>
    <w:rsid w:val="00F51555"/>
    <w:rsid w:val="00F5185A"/>
    <w:rsid w:val="00F51988"/>
    <w:rsid w:val="00F522BF"/>
    <w:rsid w:val="00F523EF"/>
    <w:rsid w:val="00F526F7"/>
    <w:rsid w:val="00F528FF"/>
    <w:rsid w:val="00F52C4E"/>
    <w:rsid w:val="00F5330F"/>
    <w:rsid w:val="00F533C1"/>
    <w:rsid w:val="00F534AD"/>
    <w:rsid w:val="00F534BE"/>
    <w:rsid w:val="00F535DF"/>
    <w:rsid w:val="00F5381C"/>
    <w:rsid w:val="00F53833"/>
    <w:rsid w:val="00F53DBC"/>
    <w:rsid w:val="00F53EE3"/>
    <w:rsid w:val="00F54316"/>
    <w:rsid w:val="00F54586"/>
    <w:rsid w:val="00F545D8"/>
    <w:rsid w:val="00F54A1B"/>
    <w:rsid w:val="00F54BCD"/>
    <w:rsid w:val="00F551CD"/>
    <w:rsid w:val="00F55667"/>
    <w:rsid w:val="00F5575B"/>
    <w:rsid w:val="00F55972"/>
    <w:rsid w:val="00F559B7"/>
    <w:rsid w:val="00F55E12"/>
    <w:rsid w:val="00F55FB3"/>
    <w:rsid w:val="00F5651A"/>
    <w:rsid w:val="00F565DC"/>
    <w:rsid w:val="00F56A01"/>
    <w:rsid w:val="00F56BF8"/>
    <w:rsid w:val="00F570F3"/>
    <w:rsid w:val="00F57242"/>
    <w:rsid w:val="00F579D1"/>
    <w:rsid w:val="00F579FB"/>
    <w:rsid w:val="00F57F6D"/>
    <w:rsid w:val="00F60520"/>
    <w:rsid w:val="00F605F4"/>
    <w:rsid w:val="00F608BA"/>
    <w:rsid w:val="00F60EB9"/>
    <w:rsid w:val="00F60F94"/>
    <w:rsid w:val="00F6100B"/>
    <w:rsid w:val="00F61162"/>
    <w:rsid w:val="00F611D1"/>
    <w:rsid w:val="00F61519"/>
    <w:rsid w:val="00F61C24"/>
    <w:rsid w:val="00F62C2D"/>
    <w:rsid w:val="00F62D5E"/>
    <w:rsid w:val="00F62F6C"/>
    <w:rsid w:val="00F63179"/>
    <w:rsid w:val="00F635C5"/>
    <w:rsid w:val="00F63656"/>
    <w:rsid w:val="00F63879"/>
    <w:rsid w:val="00F63B04"/>
    <w:rsid w:val="00F63DB8"/>
    <w:rsid w:val="00F63F33"/>
    <w:rsid w:val="00F63F5C"/>
    <w:rsid w:val="00F6410D"/>
    <w:rsid w:val="00F6414C"/>
    <w:rsid w:val="00F6453F"/>
    <w:rsid w:val="00F64755"/>
    <w:rsid w:val="00F64917"/>
    <w:rsid w:val="00F64E34"/>
    <w:rsid w:val="00F64F6F"/>
    <w:rsid w:val="00F6542E"/>
    <w:rsid w:val="00F6544C"/>
    <w:rsid w:val="00F6551D"/>
    <w:rsid w:val="00F65591"/>
    <w:rsid w:val="00F65699"/>
    <w:rsid w:val="00F6579B"/>
    <w:rsid w:val="00F657EA"/>
    <w:rsid w:val="00F65A05"/>
    <w:rsid w:val="00F65F46"/>
    <w:rsid w:val="00F65FCF"/>
    <w:rsid w:val="00F6643C"/>
    <w:rsid w:val="00F666EB"/>
    <w:rsid w:val="00F66B06"/>
    <w:rsid w:val="00F66C4D"/>
    <w:rsid w:val="00F66F6A"/>
    <w:rsid w:val="00F67615"/>
    <w:rsid w:val="00F679E9"/>
    <w:rsid w:val="00F67A7F"/>
    <w:rsid w:val="00F67A86"/>
    <w:rsid w:val="00F67FF4"/>
    <w:rsid w:val="00F70140"/>
    <w:rsid w:val="00F70742"/>
    <w:rsid w:val="00F70D3B"/>
    <w:rsid w:val="00F71337"/>
    <w:rsid w:val="00F716D7"/>
    <w:rsid w:val="00F716F2"/>
    <w:rsid w:val="00F7181F"/>
    <w:rsid w:val="00F71A3A"/>
    <w:rsid w:val="00F71AE7"/>
    <w:rsid w:val="00F71ED6"/>
    <w:rsid w:val="00F71FB8"/>
    <w:rsid w:val="00F72160"/>
    <w:rsid w:val="00F72477"/>
    <w:rsid w:val="00F72929"/>
    <w:rsid w:val="00F72BA3"/>
    <w:rsid w:val="00F72C70"/>
    <w:rsid w:val="00F72E43"/>
    <w:rsid w:val="00F73143"/>
    <w:rsid w:val="00F731B0"/>
    <w:rsid w:val="00F739AB"/>
    <w:rsid w:val="00F73B8F"/>
    <w:rsid w:val="00F744E7"/>
    <w:rsid w:val="00F74F93"/>
    <w:rsid w:val="00F752D7"/>
    <w:rsid w:val="00F75687"/>
    <w:rsid w:val="00F756A1"/>
    <w:rsid w:val="00F7572B"/>
    <w:rsid w:val="00F75A5B"/>
    <w:rsid w:val="00F75CA7"/>
    <w:rsid w:val="00F75D13"/>
    <w:rsid w:val="00F76420"/>
    <w:rsid w:val="00F7661F"/>
    <w:rsid w:val="00F76E76"/>
    <w:rsid w:val="00F76ECB"/>
    <w:rsid w:val="00F77149"/>
    <w:rsid w:val="00F771AA"/>
    <w:rsid w:val="00F77250"/>
    <w:rsid w:val="00F7747E"/>
    <w:rsid w:val="00F774CD"/>
    <w:rsid w:val="00F777AC"/>
    <w:rsid w:val="00F77BCE"/>
    <w:rsid w:val="00F77E37"/>
    <w:rsid w:val="00F77F07"/>
    <w:rsid w:val="00F803AF"/>
    <w:rsid w:val="00F80409"/>
    <w:rsid w:val="00F8040C"/>
    <w:rsid w:val="00F80C16"/>
    <w:rsid w:val="00F80D88"/>
    <w:rsid w:val="00F80DA4"/>
    <w:rsid w:val="00F80E3B"/>
    <w:rsid w:val="00F8123E"/>
    <w:rsid w:val="00F81721"/>
    <w:rsid w:val="00F81800"/>
    <w:rsid w:val="00F8180A"/>
    <w:rsid w:val="00F81940"/>
    <w:rsid w:val="00F819B1"/>
    <w:rsid w:val="00F8219C"/>
    <w:rsid w:val="00F822C7"/>
    <w:rsid w:val="00F824EF"/>
    <w:rsid w:val="00F82715"/>
    <w:rsid w:val="00F82ECF"/>
    <w:rsid w:val="00F82EF5"/>
    <w:rsid w:val="00F8385D"/>
    <w:rsid w:val="00F8388A"/>
    <w:rsid w:val="00F83ACE"/>
    <w:rsid w:val="00F83B39"/>
    <w:rsid w:val="00F83F65"/>
    <w:rsid w:val="00F83F6E"/>
    <w:rsid w:val="00F83F77"/>
    <w:rsid w:val="00F83F91"/>
    <w:rsid w:val="00F83FE7"/>
    <w:rsid w:val="00F840A3"/>
    <w:rsid w:val="00F840AD"/>
    <w:rsid w:val="00F8419A"/>
    <w:rsid w:val="00F847D8"/>
    <w:rsid w:val="00F84A17"/>
    <w:rsid w:val="00F84BBE"/>
    <w:rsid w:val="00F84D1E"/>
    <w:rsid w:val="00F85004"/>
    <w:rsid w:val="00F85567"/>
    <w:rsid w:val="00F85820"/>
    <w:rsid w:val="00F858FC"/>
    <w:rsid w:val="00F85F7D"/>
    <w:rsid w:val="00F860A7"/>
    <w:rsid w:val="00F86248"/>
    <w:rsid w:val="00F86410"/>
    <w:rsid w:val="00F86541"/>
    <w:rsid w:val="00F865BB"/>
    <w:rsid w:val="00F8672D"/>
    <w:rsid w:val="00F867F4"/>
    <w:rsid w:val="00F8696C"/>
    <w:rsid w:val="00F869BD"/>
    <w:rsid w:val="00F86E5C"/>
    <w:rsid w:val="00F871AD"/>
    <w:rsid w:val="00F871DD"/>
    <w:rsid w:val="00F874A6"/>
    <w:rsid w:val="00F8777D"/>
    <w:rsid w:val="00F8791A"/>
    <w:rsid w:val="00F879F4"/>
    <w:rsid w:val="00F87C06"/>
    <w:rsid w:val="00F87C54"/>
    <w:rsid w:val="00F90345"/>
    <w:rsid w:val="00F90FC8"/>
    <w:rsid w:val="00F912C4"/>
    <w:rsid w:val="00F91A5C"/>
    <w:rsid w:val="00F91E1A"/>
    <w:rsid w:val="00F91EDE"/>
    <w:rsid w:val="00F91FF7"/>
    <w:rsid w:val="00F92041"/>
    <w:rsid w:val="00F92044"/>
    <w:rsid w:val="00F92218"/>
    <w:rsid w:val="00F9240B"/>
    <w:rsid w:val="00F924C2"/>
    <w:rsid w:val="00F924CF"/>
    <w:rsid w:val="00F9266C"/>
    <w:rsid w:val="00F92CD9"/>
    <w:rsid w:val="00F92F7E"/>
    <w:rsid w:val="00F93083"/>
    <w:rsid w:val="00F93175"/>
    <w:rsid w:val="00F93190"/>
    <w:rsid w:val="00F93539"/>
    <w:rsid w:val="00F93854"/>
    <w:rsid w:val="00F93C59"/>
    <w:rsid w:val="00F93CCD"/>
    <w:rsid w:val="00F93D4F"/>
    <w:rsid w:val="00F94138"/>
    <w:rsid w:val="00F942BB"/>
    <w:rsid w:val="00F9488C"/>
    <w:rsid w:val="00F94B5E"/>
    <w:rsid w:val="00F94C36"/>
    <w:rsid w:val="00F94D23"/>
    <w:rsid w:val="00F950B8"/>
    <w:rsid w:val="00F9525E"/>
    <w:rsid w:val="00F9541F"/>
    <w:rsid w:val="00F956AE"/>
    <w:rsid w:val="00F959A6"/>
    <w:rsid w:val="00F95ACC"/>
    <w:rsid w:val="00F95E6A"/>
    <w:rsid w:val="00F95F42"/>
    <w:rsid w:val="00F95FAA"/>
    <w:rsid w:val="00F9621B"/>
    <w:rsid w:val="00F9652E"/>
    <w:rsid w:val="00F966C0"/>
    <w:rsid w:val="00F9675E"/>
    <w:rsid w:val="00F96AAF"/>
    <w:rsid w:val="00F96AB9"/>
    <w:rsid w:val="00F9713B"/>
    <w:rsid w:val="00F977C3"/>
    <w:rsid w:val="00F97870"/>
    <w:rsid w:val="00F9799E"/>
    <w:rsid w:val="00F97BA5"/>
    <w:rsid w:val="00F97BC7"/>
    <w:rsid w:val="00F97D2D"/>
    <w:rsid w:val="00F97F0F"/>
    <w:rsid w:val="00FA00BE"/>
    <w:rsid w:val="00FA07FC"/>
    <w:rsid w:val="00FA0800"/>
    <w:rsid w:val="00FA0D4F"/>
    <w:rsid w:val="00FA15A4"/>
    <w:rsid w:val="00FA188E"/>
    <w:rsid w:val="00FA18BD"/>
    <w:rsid w:val="00FA1C75"/>
    <w:rsid w:val="00FA2029"/>
    <w:rsid w:val="00FA2417"/>
    <w:rsid w:val="00FA2457"/>
    <w:rsid w:val="00FA2489"/>
    <w:rsid w:val="00FA2AEF"/>
    <w:rsid w:val="00FA2B2E"/>
    <w:rsid w:val="00FA2C08"/>
    <w:rsid w:val="00FA2FCB"/>
    <w:rsid w:val="00FA322E"/>
    <w:rsid w:val="00FA33C6"/>
    <w:rsid w:val="00FA3423"/>
    <w:rsid w:val="00FA347D"/>
    <w:rsid w:val="00FA36B8"/>
    <w:rsid w:val="00FA378F"/>
    <w:rsid w:val="00FA38AE"/>
    <w:rsid w:val="00FA3B66"/>
    <w:rsid w:val="00FA3DA7"/>
    <w:rsid w:val="00FA3F54"/>
    <w:rsid w:val="00FA3FB5"/>
    <w:rsid w:val="00FA42AB"/>
    <w:rsid w:val="00FA436E"/>
    <w:rsid w:val="00FA4542"/>
    <w:rsid w:val="00FA456E"/>
    <w:rsid w:val="00FA4812"/>
    <w:rsid w:val="00FA49E0"/>
    <w:rsid w:val="00FA4ACF"/>
    <w:rsid w:val="00FA4E91"/>
    <w:rsid w:val="00FA4FB9"/>
    <w:rsid w:val="00FA508E"/>
    <w:rsid w:val="00FA56D4"/>
    <w:rsid w:val="00FA5930"/>
    <w:rsid w:val="00FA597D"/>
    <w:rsid w:val="00FA59BF"/>
    <w:rsid w:val="00FA5C53"/>
    <w:rsid w:val="00FA5CEE"/>
    <w:rsid w:val="00FA603B"/>
    <w:rsid w:val="00FA611F"/>
    <w:rsid w:val="00FA6161"/>
    <w:rsid w:val="00FA65D7"/>
    <w:rsid w:val="00FA65FD"/>
    <w:rsid w:val="00FA694B"/>
    <w:rsid w:val="00FA6B23"/>
    <w:rsid w:val="00FA6B74"/>
    <w:rsid w:val="00FA700F"/>
    <w:rsid w:val="00FA726B"/>
    <w:rsid w:val="00FA7513"/>
    <w:rsid w:val="00FA7526"/>
    <w:rsid w:val="00FA781C"/>
    <w:rsid w:val="00FA7ACD"/>
    <w:rsid w:val="00FA7BA1"/>
    <w:rsid w:val="00FB0351"/>
    <w:rsid w:val="00FB03F2"/>
    <w:rsid w:val="00FB0416"/>
    <w:rsid w:val="00FB0440"/>
    <w:rsid w:val="00FB0872"/>
    <w:rsid w:val="00FB093D"/>
    <w:rsid w:val="00FB0DD0"/>
    <w:rsid w:val="00FB106F"/>
    <w:rsid w:val="00FB18AF"/>
    <w:rsid w:val="00FB1E9C"/>
    <w:rsid w:val="00FB2544"/>
    <w:rsid w:val="00FB2F5A"/>
    <w:rsid w:val="00FB2FFB"/>
    <w:rsid w:val="00FB3239"/>
    <w:rsid w:val="00FB351D"/>
    <w:rsid w:val="00FB359E"/>
    <w:rsid w:val="00FB3C7C"/>
    <w:rsid w:val="00FB413D"/>
    <w:rsid w:val="00FB462A"/>
    <w:rsid w:val="00FB46AA"/>
    <w:rsid w:val="00FB481B"/>
    <w:rsid w:val="00FB493D"/>
    <w:rsid w:val="00FB50AE"/>
    <w:rsid w:val="00FB5105"/>
    <w:rsid w:val="00FB529A"/>
    <w:rsid w:val="00FB5351"/>
    <w:rsid w:val="00FB5838"/>
    <w:rsid w:val="00FB5A50"/>
    <w:rsid w:val="00FB5B1B"/>
    <w:rsid w:val="00FB5B45"/>
    <w:rsid w:val="00FB6044"/>
    <w:rsid w:val="00FB6321"/>
    <w:rsid w:val="00FB6719"/>
    <w:rsid w:val="00FB6998"/>
    <w:rsid w:val="00FB6AE1"/>
    <w:rsid w:val="00FB6C62"/>
    <w:rsid w:val="00FB6D80"/>
    <w:rsid w:val="00FB70FD"/>
    <w:rsid w:val="00FB7364"/>
    <w:rsid w:val="00FB7563"/>
    <w:rsid w:val="00FB7A63"/>
    <w:rsid w:val="00FB7E1D"/>
    <w:rsid w:val="00FC03DE"/>
    <w:rsid w:val="00FC05ED"/>
    <w:rsid w:val="00FC0CF2"/>
    <w:rsid w:val="00FC0D2D"/>
    <w:rsid w:val="00FC0D88"/>
    <w:rsid w:val="00FC0ED6"/>
    <w:rsid w:val="00FC0F99"/>
    <w:rsid w:val="00FC1161"/>
    <w:rsid w:val="00FC11C8"/>
    <w:rsid w:val="00FC14BA"/>
    <w:rsid w:val="00FC1746"/>
    <w:rsid w:val="00FC188B"/>
    <w:rsid w:val="00FC1D12"/>
    <w:rsid w:val="00FC1DF2"/>
    <w:rsid w:val="00FC1E25"/>
    <w:rsid w:val="00FC266F"/>
    <w:rsid w:val="00FC2689"/>
    <w:rsid w:val="00FC2AA9"/>
    <w:rsid w:val="00FC2FF2"/>
    <w:rsid w:val="00FC3B73"/>
    <w:rsid w:val="00FC3CA5"/>
    <w:rsid w:val="00FC3CD1"/>
    <w:rsid w:val="00FC3D60"/>
    <w:rsid w:val="00FC3E1B"/>
    <w:rsid w:val="00FC40E1"/>
    <w:rsid w:val="00FC42FA"/>
    <w:rsid w:val="00FC43F7"/>
    <w:rsid w:val="00FC493D"/>
    <w:rsid w:val="00FC49A2"/>
    <w:rsid w:val="00FC4B3C"/>
    <w:rsid w:val="00FC4D21"/>
    <w:rsid w:val="00FC4D9B"/>
    <w:rsid w:val="00FC4F33"/>
    <w:rsid w:val="00FC4F88"/>
    <w:rsid w:val="00FC4F97"/>
    <w:rsid w:val="00FC5018"/>
    <w:rsid w:val="00FC51EB"/>
    <w:rsid w:val="00FC53E8"/>
    <w:rsid w:val="00FC5572"/>
    <w:rsid w:val="00FC59FD"/>
    <w:rsid w:val="00FC609C"/>
    <w:rsid w:val="00FC6403"/>
    <w:rsid w:val="00FC6939"/>
    <w:rsid w:val="00FC6A36"/>
    <w:rsid w:val="00FC6AD4"/>
    <w:rsid w:val="00FC6B58"/>
    <w:rsid w:val="00FC6B5F"/>
    <w:rsid w:val="00FC6EA9"/>
    <w:rsid w:val="00FC6F66"/>
    <w:rsid w:val="00FC7328"/>
    <w:rsid w:val="00FC77FF"/>
    <w:rsid w:val="00FC7836"/>
    <w:rsid w:val="00FC7A4A"/>
    <w:rsid w:val="00FC7B6F"/>
    <w:rsid w:val="00FC7C35"/>
    <w:rsid w:val="00FC7D53"/>
    <w:rsid w:val="00FC7DE9"/>
    <w:rsid w:val="00FC7E9A"/>
    <w:rsid w:val="00FD0016"/>
    <w:rsid w:val="00FD02BA"/>
    <w:rsid w:val="00FD04F9"/>
    <w:rsid w:val="00FD06C8"/>
    <w:rsid w:val="00FD08EA"/>
    <w:rsid w:val="00FD0D4D"/>
    <w:rsid w:val="00FD0D93"/>
    <w:rsid w:val="00FD0DBA"/>
    <w:rsid w:val="00FD12C6"/>
    <w:rsid w:val="00FD14B5"/>
    <w:rsid w:val="00FD1799"/>
    <w:rsid w:val="00FD1BE7"/>
    <w:rsid w:val="00FD230C"/>
    <w:rsid w:val="00FD250F"/>
    <w:rsid w:val="00FD279C"/>
    <w:rsid w:val="00FD2855"/>
    <w:rsid w:val="00FD2A4B"/>
    <w:rsid w:val="00FD2BE1"/>
    <w:rsid w:val="00FD3267"/>
    <w:rsid w:val="00FD33D8"/>
    <w:rsid w:val="00FD37B4"/>
    <w:rsid w:val="00FD381C"/>
    <w:rsid w:val="00FD3D3B"/>
    <w:rsid w:val="00FD4110"/>
    <w:rsid w:val="00FD434E"/>
    <w:rsid w:val="00FD43C3"/>
    <w:rsid w:val="00FD481F"/>
    <w:rsid w:val="00FD55F7"/>
    <w:rsid w:val="00FD5677"/>
    <w:rsid w:val="00FD57C5"/>
    <w:rsid w:val="00FD59FB"/>
    <w:rsid w:val="00FD5B65"/>
    <w:rsid w:val="00FD5BA5"/>
    <w:rsid w:val="00FD5D3F"/>
    <w:rsid w:val="00FD62CF"/>
    <w:rsid w:val="00FD635C"/>
    <w:rsid w:val="00FD642E"/>
    <w:rsid w:val="00FD66AC"/>
    <w:rsid w:val="00FD68F1"/>
    <w:rsid w:val="00FD6B37"/>
    <w:rsid w:val="00FD6D23"/>
    <w:rsid w:val="00FD6FA7"/>
    <w:rsid w:val="00FD77D7"/>
    <w:rsid w:val="00FD7C6D"/>
    <w:rsid w:val="00FD7DF1"/>
    <w:rsid w:val="00FE034C"/>
    <w:rsid w:val="00FE081A"/>
    <w:rsid w:val="00FE081B"/>
    <w:rsid w:val="00FE0A99"/>
    <w:rsid w:val="00FE10CB"/>
    <w:rsid w:val="00FE124F"/>
    <w:rsid w:val="00FE12FC"/>
    <w:rsid w:val="00FE18A5"/>
    <w:rsid w:val="00FE19FA"/>
    <w:rsid w:val="00FE1A01"/>
    <w:rsid w:val="00FE1D3B"/>
    <w:rsid w:val="00FE2CB4"/>
    <w:rsid w:val="00FE2ECB"/>
    <w:rsid w:val="00FE36C5"/>
    <w:rsid w:val="00FE38A6"/>
    <w:rsid w:val="00FE3A7A"/>
    <w:rsid w:val="00FE3C5B"/>
    <w:rsid w:val="00FE3CAA"/>
    <w:rsid w:val="00FE3D5B"/>
    <w:rsid w:val="00FE3DF6"/>
    <w:rsid w:val="00FE43A3"/>
    <w:rsid w:val="00FE43EE"/>
    <w:rsid w:val="00FE487F"/>
    <w:rsid w:val="00FE500F"/>
    <w:rsid w:val="00FE54C8"/>
    <w:rsid w:val="00FE5662"/>
    <w:rsid w:val="00FE58BB"/>
    <w:rsid w:val="00FE5932"/>
    <w:rsid w:val="00FE5BEF"/>
    <w:rsid w:val="00FE5EA7"/>
    <w:rsid w:val="00FE608D"/>
    <w:rsid w:val="00FE6351"/>
    <w:rsid w:val="00FE685A"/>
    <w:rsid w:val="00FE6BCB"/>
    <w:rsid w:val="00FE6FBB"/>
    <w:rsid w:val="00FE733E"/>
    <w:rsid w:val="00FE73CC"/>
    <w:rsid w:val="00FE743A"/>
    <w:rsid w:val="00FE7AFD"/>
    <w:rsid w:val="00FE7B34"/>
    <w:rsid w:val="00FE7B7D"/>
    <w:rsid w:val="00FE7FA1"/>
    <w:rsid w:val="00FF0130"/>
    <w:rsid w:val="00FF049C"/>
    <w:rsid w:val="00FF0768"/>
    <w:rsid w:val="00FF0806"/>
    <w:rsid w:val="00FF0A7D"/>
    <w:rsid w:val="00FF0AA3"/>
    <w:rsid w:val="00FF0D9E"/>
    <w:rsid w:val="00FF0E89"/>
    <w:rsid w:val="00FF0ED6"/>
    <w:rsid w:val="00FF0EF4"/>
    <w:rsid w:val="00FF1078"/>
    <w:rsid w:val="00FF137D"/>
    <w:rsid w:val="00FF14F0"/>
    <w:rsid w:val="00FF1A12"/>
    <w:rsid w:val="00FF1B09"/>
    <w:rsid w:val="00FF1DEA"/>
    <w:rsid w:val="00FF218D"/>
    <w:rsid w:val="00FF2372"/>
    <w:rsid w:val="00FF23BD"/>
    <w:rsid w:val="00FF28A8"/>
    <w:rsid w:val="00FF2A6A"/>
    <w:rsid w:val="00FF2CE1"/>
    <w:rsid w:val="00FF2EC9"/>
    <w:rsid w:val="00FF317B"/>
    <w:rsid w:val="00FF31B1"/>
    <w:rsid w:val="00FF3308"/>
    <w:rsid w:val="00FF4179"/>
    <w:rsid w:val="00FF43E2"/>
    <w:rsid w:val="00FF4939"/>
    <w:rsid w:val="00FF4A91"/>
    <w:rsid w:val="00FF4E6E"/>
    <w:rsid w:val="00FF4ECD"/>
    <w:rsid w:val="00FF533D"/>
    <w:rsid w:val="00FF5354"/>
    <w:rsid w:val="00FF5363"/>
    <w:rsid w:val="00FF53B3"/>
    <w:rsid w:val="00FF56F2"/>
    <w:rsid w:val="00FF5735"/>
    <w:rsid w:val="00FF5F38"/>
    <w:rsid w:val="00FF5FA9"/>
    <w:rsid w:val="00FF6120"/>
    <w:rsid w:val="00FF61B1"/>
    <w:rsid w:val="00FF671B"/>
    <w:rsid w:val="00FF6B06"/>
    <w:rsid w:val="00FF705C"/>
    <w:rsid w:val="00FF7602"/>
    <w:rsid w:val="00FF7B5B"/>
    <w:rsid w:val="00FF7D86"/>
    <w:rsid w:val="00FF7EDE"/>
    <w:rsid w:val="00FF7F6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AA7385A4-6EF2-4F6D-AB44-A7FDDCC00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unhideWhenUsed/>
    <w:qFormat/>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ＭＳ 明朝"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ＭＳ 明朝"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ＭＳ 明朝"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ＭＳ 明朝"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styleId="ListBullet">
    <w:name w:val="List Bullet"/>
    <w:basedOn w:val="Normal"/>
    <w:uiPriority w:val="99"/>
    <w:unhideWhenUsed/>
    <w:rsid w:val="00025C29"/>
    <w:pPr>
      <w:numPr>
        <w:numId w:val="5"/>
      </w:numPr>
      <w:contextualSpacing/>
    </w:pPr>
  </w:style>
  <w:style w:type="paragraph" w:customStyle="1" w:styleId="textintend2">
    <w:name w:val="text intend 2"/>
    <w:basedOn w:val="Normal"/>
    <w:rsid w:val="007E72C3"/>
    <w:pPr>
      <w:numPr>
        <w:numId w:val="6"/>
      </w:numPr>
      <w:overflowPunct w:val="0"/>
      <w:autoSpaceDE w:val="0"/>
      <w:autoSpaceDN w:val="0"/>
      <w:adjustRightInd w:val="0"/>
      <w:spacing w:after="120" w:line="240" w:lineRule="auto"/>
      <w:jc w:val="both"/>
      <w:textAlignment w:val="baseline"/>
    </w:pPr>
    <w:rPr>
      <w:rFonts w:ascii="Times New Roman" w:eastAsia="ＭＳ 明朝" w:hAnsi="Times New Roman" w:cs="Times New Roman"/>
      <w:sz w:val="24"/>
      <w:szCs w:val="20"/>
      <w:lang w:eastAsia="en-GB"/>
    </w:rPr>
  </w:style>
  <w:style w:type="paragraph" w:styleId="NormalWeb">
    <w:name w:val="Normal (Web)"/>
    <w:basedOn w:val="Normal"/>
    <w:uiPriority w:val="99"/>
    <w:semiHidden/>
    <w:unhideWhenUsed/>
    <w:rsid w:val="00BC21BB"/>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3025669">
      <w:bodyDiv w:val="1"/>
      <w:marLeft w:val="0"/>
      <w:marRight w:val="0"/>
      <w:marTop w:val="0"/>
      <w:marBottom w:val="0"/>
      <w:divBdr>
        <w:top w:val="none" w:sz="0" w:space="0" w:color="auto"/>
        <w:left w:val="none" w:sz="0" w:space="0" w:color="auto"/>
        <w:bottom w:val="none" w:sz="0" w:space="0" w:color="auto"/>
        <w:right w:val="none" w:sz="0" w:space="0" w:color="auto"/>
      </w:divBdr>
      <w:divsChild>
        <w:div w:id="169301387">
          <w:marLeft w:val="533"/>
          <w:marRight w:val="0"/>
          <w:marTop w:val="0"/>
          <w:marBottom w:val="0"/>
          <w:divBdr>
            <w:top w:val="none" w:sz="0" w:space="0" w:color="auto"/>
            <w:left w:val="none" w:sz="0" w:space="0" w:color="auto"/>
            <w:bottom w:val="none" w:sz="0" w:space="0" w:color="auto"/>
            <w:right w:val="none" w:sz="0" w:space="0" w:color="auto"/>
          </w:divBdr>
        </w:div>
        <w:div w:id="1834905237">
          <w:marLeft w:val="533"/>
          <w:marRight w:val="0"/>
          <w:marTop w:val="0"/>
          <w:marBottom w:val="0"/>
          <w:divBdr>
            <w:top w:val="none" w:sz="0" w:space="0" w:color="auto"/>
            <w:left w:val="none" w:sz="0" w:space="0" w:color="auto"/>
            <w:bottom w:val="none" w:sz="0" w:space="0" w:color="auto"/>
            <w:right w:val="none" w:sz="0" w:space="0" w:color="auto"/>
          </w:divBdr>
        </w:div>
        <w:div w:id="1890726549">
          <w:marLeft w:val="533"/>
          <w:marRight w:val="0"/>
          <w:marTop w:val="0"/>
          <w:marBottom w:val="0"/>
          <w:divBdr>
            <w:top w:val="none" w:sz="0" w:space="0" w:color="auto"/>
            <w:left w:val="none" w:sz="0" w:space="0" w:color="auto"/>
            <w:bottom w:val="none" w:sz="0" w:space="0" w:color="auto"/>
            <w:right w:val="none" w:sz="0" w:space="0" w:color="auto"/>
          </w:divBdr>
        </w:div>
        <w:div w:id="1972976876">
          <w:marLeft w:val="533"/>
          <w:marRight w:val="0"/>
          <w:marTop w:val="0"/>
          <w:marBottom w:val="0"/>
          <w:divBdr>
            <w:top w:val="none" w:sz="0" w:space="0" w:color="auto"/>
            <w:left w:val="none" w:sz="0" w:space="0" w:color="auto"/>
            <w:bottom w:val="none" w:sz="0" w:space="0" w:color="auto"/>
            <w:right w:val="none" w:sz="0" w:space="0" w:color="auto"/>
          </w:divBdr>
        </w:div>
      </w:divsChild>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40450051">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69091636">
      <w:bodyDiv w:val="1"/>
      <w:marLeft w:val="0"/>
      <w:marRight w:val="0"/>
      <w:marTop w:val="0"/>
      <w:marBottom w:val="0"/>
      <w:divBdr>
        <w:top w:val="none" w:sz="0" w:space="0" w:color="auto"/>
        <w:left w:val="none" w:sz="0" w:space="0" w:color="auto"/>
        <w:bottom w:val="none" w:sz="0" w:space="0" w:color="auto"/>
        <w:right w:val="none" w:sz="0" w:space="0" w:color="auto"/>
      </w:divBdr>
    </w:div>
    <w:div w:id="282467014">
      <w:bodyDiv w:val="1"/>
      <w:marLeft w:val="0"/>
      <w:marRight w:val="0"/>
      <w:marTop w:val="0"/>
      <w:marBottom w:val="0"/>
      <w:divBdr>
        <w:top w:val="none" w:sz="0" w:space="0" w:color="auto"/>
        <w:left w:val="none" w:sz="0" w:space="0" w:color="auto"/>
        <w:bottom w:val="none" w:sz="0" w:space="0" w:color="auto"/>
        <w:right w:val="none" w:sz="0" w:space="0" w:color="auto"/>
      </w:divBdr>
    </w:div>
    <w:div w:id="285044899">
      <w:bodyDiv w:val="1"/>
      <w:marLeft w:val="0"/>
      <w:marRight w:val="0"/>
      <w:marTop w:val="0"/>
      <w:marBottom w:val="0"/>
      <w:divBdr>
        <w:top w:val="none" w:sz="0" w:space="0" w:color="auto"/>
        <w:left w:val="none" w:sz="0" w:space="0" w:color="auto"/>
        <w:bottom w:val="none" w:sz="0" w:space="0" w:color="auto"/>
        <w:right w:val="none" w:sz="0" w:space="0" w:color="auto"/>
      </w:divBdr>
      <w:divsChild>
        <w:div w:id="62342637">
          <w:marLeft w:val="533"/>
          <w:marRight w:val="0"/>
          <w:marTop w:val="0"/>
          <w:marBottom w:val="0"/>
          <w:divBdr>
            <w:top w:val="none" w:sz="0" w:space="0" w:color="auto"/>
            <w:left w:val="none" w:sz="0" w:space="0" w:color="auto"/>
            <w:bottom w:val="none" w:sz="0" w:space="0" w:color="auto"/>
            <w:right w:val="none" w:sz="0" w:space="0" w:color="auto"/>
          </w:divBdr>
        </w:div>
        <w:div w:id="66265327">
          <w:marLeft w:val="533"/>
          <w:marRight w:val="0"/>
          <w:marTop w:val="0"/>
          <w:marBottom w:val="0"/>
          <w:divBdr>
            <w:top w:val="none" w:sz="0" w:space="0" w:color="auto"/>
            <w:left w:val="none" w:sz="0" w:space="0" w:color="auto"/>
            <w:bottom w:val="none" w:sz="0" w:space="0" w:color="auto"/>
            <w:right w:val="none" w:sz="0" w:space="0" w:color="auto"/>
          </w:divBdr>
        </w:div>
        <w:div w:id="1240873024">
          <w:marLeft w:val="533"/>
          <w:marRight w:val="0"/>
          <w:marTop w:val="0"/>
          <w:marBottom w:val="0"/>
          <w:divBdr>
            <w:top w:val="none" w:sz="0" w:space="0" w:color="auto"/>
            <w:left w:val="none" w:sz="0" w:space="0" w:color="auto"/>
            <w:bottom w:val="none" w:sz="0" w:space="0" w:color="auto"/>
            <w:right w:val="none" w:sz="0" w:space="0" w:color="auto"/>
          </w:divBdr>
        </w:div>
      </w:divsChild>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396438173">
      <w:bodyDiv w:val="1"/>
      <w:marLeft w:val="0"/>
      <w:marRight w:val="0"/>
      <w:marTop w:val="0"/>
      <w:marBottom w:val="0"/>
      <w:divBdr>
        <w:top w:val="none" w:sz="0" w:space="0" w:color="auto"/>
        <w:left w:val="none" w:sz="0" w:space="0" w:color="auto"/>
        <w:bottom w:val="none" w:sz="0" w:space="0" w:color="auto"/>
        <w:right w:val="none" w:sz="0" w:space="0" w:color="auto"/>
      </w:divBdr>
    </w:div>
    <w:div w:id="400756089">
      <w:bodyDiv w:val="1"/>
      <w:marLeft w:val="0"/>
      <w:marRight w:val="0"/>
      <w:marTop w:val="0"/>
      <w:marBottom w:val="0"/>
      <w:divBdr>
        <w:top w:val="none" w:sz="0" w:space="0" w:color="auto"/>
        <w:left w:val="none" w:sz="0" w:space="0" w:color="auto"/>
        <w:bottom w:val="none" w:sz="0" w:space="0" w:color="auto"/>
        <w:right w:val="none" w:sz="0" w:space="0" w:color="auto"/>
      </w:divBdr>
      <w:divsChild>
        <w:div w:id="22944614">
          <w:marLeft w:val="533"/>
          <w:marRight w:val="0"/>
          <w:marTop w:val="0"/>
          <w:marBottom w:val="0"/>
          <w:divBdr>
            <w:top w:val="none" w:sz="0" w:space="0" w:color="auto"/>
            <w:left w:val="none" w:sz="0" w:space="0" w:color="auto"/>
            <w:bottom w:val="none" w:sz="0" w:space="0" w:color="auto"/>
            <w:right w:val="none" w:sz="0" w:space="0" w:color="auto"/>
          </w:divBdr>
        </w:div>
        <w:div w:id="489175632">
          <w:marLeft w:val="533"/>
          <w:marRight w:val="0"/>
          <w:marTop w:val="0"/>
          <w:marBottom w:val="0"/>
          <w:divBdr>
            <w:top w:val="none" w:sz="0" w:space="0" w:color="auto"/>
            <w:left w:val="none" w:sz="0" w:space="0" w:color="auto"/>
            <w:bottom w:val="none" w:sz="0" w:space="0" w:color="auto"/>
            <w:right w:val="none" w:sz="0" w:space="0" w:color="auto"/>
          </w:divBdr>
        </w:div>
        <w:div w:id="1867595599">
          <w:marLeft w:val="533"/>
          <w:marRight w:val="0"/>
          <w:marTop w:val="0"/>
          <w:marBottom w:val="0"/>
          <w:divBdr>
            <w:top w:val="none" w:sz="0" w:space="0" w:color="auto"/>
            <w:left w:val="none" w:sz="0" w:space="0" w:color="auto"/>
            <w:bottom w:val="none" w:sz="0" w:space="0" w:color="auto"/>
            <w:right w:val="none" w:sz="0" w:space="0" w:color="auto"/>
          </w:divBdr>
        </w:div>
      </w:divsChild>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104041">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84473569">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63953524">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576212278">
      <w:bodyDiv w:val="1"/>
      <w:marLeft w:val="0"/>
      <w:marRight w:val="0"/>
      <w:marTop w:val="0"/>
      <w:marBottom w:val="0"/>
      <w:divBdr>
        <w:top w:val="none" w:sz="0" w:space="0" w:color="auto"/>
        <w:left w:val="none" w:sz="0" w:space="0" w:color="auto"/>
        <w:bottom w:val="none" w:sz="0" w:space="0" w:color="auto"/>
        <w:right w:val="none" w:sz="0" w:space="0" w:color="auto"/>
      </w:divBdr>
    </w:div>
    <w:div w:id="603345044">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640425867">
      <w:bodyDiv w:val="1"/>
      <w:marLeft w:val="0"/>
      <w:marRight w:val="0"/>
      <w:marTop w:val="0"/>
      <w:marBottom w:val="0"/>
      <w:divBdr>
        <w:top w:val="none" w:sz="0" w:space="0" w:color="auto"/>
        <w:left w:val="none" w:sz="0" w:space="0" w:color="auto"/>
        <w:bottom w:val="none" w:sz="0" w:space="0" w:color="auto"/>
        <w:right w:val="none" w:sz="0" w:space="0" w:color="auto"/>
      </w:divBdr>
    </w:div>
    <w:div w:id="651374508">
      <w:bodyDiv w:val="1"/>
      <w:marLeft w:val="0"/>
      <w:marRight w:val="0"/>
      <w:marTop w:val="0"/>
      <w:marBottom w:val="0"/>
      <w:divBdr>
        <w:top w:val="none" w:sz="0" w:space="0" w:color="auto"/>
        <w:left w:val="none" w:sz="0" w:space="0" w:color="auto"/>
        <w:bottom w:val="none" w:sz="0" w:space="0" w:color="auto"/>
        <w:right w:val="none" w:sz="0" w:space="0" w:color="auto"/>
      </w:divBdr>
      <w:divsChild>
        <w:div w:id="2124376502">
          <w:marLeft w:val="850"/>
          <w:marRight w:val="0"/>
          <w:marTop w:val="60"/>
          <w:marBottom w:val="0"/>
          <w:divBdr>
            <w:top w:val="none" w:sz="0" w:space="0" w:color="auto"/>
            <w:left w:val="none" w:sz="0" w:space="0" w:color="auto"/>
            <w:bottom w:val="none" w:sz="0" w:space="0" w:color="auto"/>
            <w:right w:val="none" w:sz="0" w:space="0" w:color="auto"/>
          </w:divBdr>
        </w:div>
        <w:div w:id="369692917">
          <w:marLeft w:val="850"/>
          <w:marRight w:val="0"/>
          <w:marTop w:val="60"/>
          <w:marBottom w:val="0"/>
          <w:divBdr>
            <w:top w:val="none" w:sz="0" w:space="0" w:color="auto"/>
            <w:left w:val="none" w:sz="0" w:space="0" w:color="auto"/>
            <w:bottom w:val="none" w:sz="0" w:space="0" w:color="auto"/>
            <w:right w:val="none" w:sz="0" w:space="0" w:color="auto"/>
          </w:divBdr>
        </w:div>
      </w:divsChild>
    </w:div>
    <w:div w:id="660815845">
      <w:bodyDiv w:val="1"/>
      <w:marLeft w:val="0"/>
      <w:marRight w:val="0"/>
      <w:marTop w:val="0"/>
      <w:marBottom w:val="0"/>
      <w:divBdr>
        <w:top w:val="none" w:sz="0" w:space="0" w:color="auto"/>
        <w:left w:val="none" w:sz="0" w:space="0" w:color="auto"/>
        <w:bottom w:val="none" w:sz="0" w:space="0" w:color="auto"/>
        <w:right w:val="none" w:sz="0" w:space="0" w:color="auto"/>
      </w:divBdr>
    </w:div>
    <w:div w:id="665979164">
      <w:bodyDiv w:val="1"/>
      <w:marLeft w:val="0"/>
      <w:marRight w:val="0"/>
      <w:marTop w:val="0"/>
      <w:marBottom w:val="0"/>
      <w:divBdr>
        <w:top w:val="none" w:sz="0" w:space="0" w:color="auto"/>
        <w:left w:val="none" w:sz="0" w:space="0" w:color="auto"/>
        <w:bottom w:val="none" w:sz="0" w:space="0" w:color="auto"/>
        <w:right w:val="none" w:sz="0" w:space="0" w:color="auto"/>
      </w:divBdr>
    </w:div>
    <w:div w:id="703284591">
      <w:bodyDiv w:val="1"/>
      <w:marLeft w:val="0"/>
      <w:marRight w:val="0"/>
      <w:marTop w:val="0"/>
      <w:marBottom w:val="0"/>
      <w:divBdr>
        <w:top w:val="none" w:sz="0" w:space="0" w:color="auto"/>
        <w:left w:val="none" w:sz="0" w:space="0" w:color="auto"/>
        <w:bottom w:val="none" w:sz="0" w:space="0" w:color="auto"/>
        <w:right w:val="none" w:sz="0" w:space="0" w:color="auto"/>
      </w:divBdr>
      <w:divsChild>
        <w:div w:id="968392541">
          <w:marLeft w:val="547"/>
          <w:marRight w:val="0"/>
          <w:marTop w:val="0"/>
          <w:marBottom w:val="120"/>
          <w:divBdr>
            <w:top w:val="none" w:sz="0" w:space="0" w:color="auto"/>
            <w:left w:val="none" w:sz="0" w:space="0" w:color="auto"/>
            <w:bottom w:val="none" w:sz="0" w:space="0" w:color="auto"/>
            <w:right w:val="none" w:sz="0" w:space="0" w:color="auto"/>
          </w:divBdr>
        </w:div>
        <w:div w:id="684595930">
          <w:marLeft w:val="1166"/>
          <w:marRight w:val="0"/>
          <w:marTop w:val="0"/>
          <w:marBottom w:val="120"/>
          <w:divBdr>
            <w:top w:val="none" w:sz="0" w:space="0" w:color="auto"/>
            <w:left w:val="none" w:sz="0" w:space="0" w:color="auto"/>
            <w:bottom w:val="none" w:sz="0" w:space="0" w:color="auto"/>
            <w:right w:val="none" w:sz="0" w:space="0" w:color="auto"/>
          </w:divBdr>
        </w:div>
        <w:div w:id="786504967">
          <w:marLeft w:val="1166"/>
          <w:marRight w:val="0"/>
          <w:marTop w:val="0"/>
          <w:marBottom w:val="120"/>
          <w:divBdr>
            <w:top w:val="none" w:sz="0" w:space="0" w:color="auto"/>
            <w:left w:val="none" w:sz="0" w:space="0" w:color="auto"/>
            <w:bottom w:val="none" w:sz="0" w:space="0" w:color="auto"/>
            <w:right w:val="none" w:sz="0" w:space="0" w:color="auto"/>
          </w:divBdr>
        </w:div>
        <w:div w:id="1966034712">
          <w:marLeft w:val="547"/>
          <w:marRight w:val="0"/>
          <w:marTop w:val="0"/>
          <w:marBottom w:val="120"/>
          <w:divBdr>
            <w:top w:val="none" w:sz="0" w:space="0" w:color="auto"/>
            <w:left w:val="none" w:sz="0" w:space="0" w:color="auto"/>
            <w:bottom w:val="none" w:sz="0" w:space="0" w:color="auto"/>
            <w:right w:val="none" w:sz="0" w:space="0" w:color="auto"/>
          </w:divBdr>
        </w:div>
        <w:div w:id="633564583">
          <w:marLeft w:val="1166"/>
          <w:marRight w:val="0"/>
          <w:marTop w:val="0"/>
          <w:marBottom w:val="120"/>
          <w:divBdr>
            <w:top w:val="none" w:sz="0" w:space="0" w:color="auto"/>
            <w:left w:val="none" w:sz="0" w:space="0" w:color="auto"/>
            <w:bottom w:val="none" w:sz="0" w:space="0" w:color="auto"/>
            <w:right w:val="none" w:sz="0" w:space="0" w:color="auto"/>
          </w:divBdr>
        </w:div>
        <w:div w:id="187256338">
          <w:marLeft w:val="1166"/>
          <w:marRight w:val="0"/>
          <w:marTop w:val="0"/>
          <w:marBottom w:val="120"/>
          <w:divBdr>
            <w:top w:val="none" w:sz="0" w:space="0" w:color="auto"/>
            <w:left w:val="none" w:sz="0" w:space="0" w:color="auto"/>
            <w:bottom w:val="none" w:sz="0" w:space="0" w:color="auto"/>
            <w:right w:val="none" w:sz="0" w:space="0" w:color="auto"/>
          </w:divBdr>
        </w:div>
        <w:div w:id="1205484062">
          <w:marLeft w:val="547"/>
          <w:marRight w:val="0"/>
          <w:marTop w:val="0"/>
          <w:marBottom w:val="120"/>
          <w:divBdr>
            <w:top w:val="none" w:sz="0" w:space="0" w:color="auto"/>
            <w:left w:val="none" w:sz="0" w:space="0" w:color="auto"/>
            <w:bottom w:val="none" w:sz="0" w:space="0" w:color="auto"/>
            <w:right w:val="none" w:sz="0" w:space="0" w:color="auto"/>
          </w:divBdr>
        </w:div>
      </w:divsChild>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69873873">
      <w:bodyDiv w:val="1"/>
      <w:marLeft w:val="0"/>
      <w:marRight w:val="0"/>
      <w:marTop w:val="0"/>
      <w:marBottom w:val="0"/>
      <w:divBdr>
        <w:top w:val="none" w:sz="0" w:space="0" w:color="auto"/>
        <w:left w:val="none" w:sz="0" w:space="0" w:color="auto"/>
        <w:bottom w:val="none" w:sz="0" w:space="0" w:color="auto"/>
        <w:right w:val="none" w:sz="0" w:space="0" w:color="auto"/>
      </w:divBdr>
    </w:div>
    <w:div w:id="885139099">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02839116">
      <w:bodyDiv w:val="1"/>
      <w:marLeft w:val="0"/>
      <w:marRight w:val="0"/>
      <w:marTop w:val="0"/>
      <w:marBottom w:val="0"/>
      <w:divBdr>
        <w:top w:val="none" w:sz="0" w:space="0" w:color="auto"/>
        <w:left w:val="none" w:sz="0" w:space="0" w:color="auto"/>
        <w:bottom w:val="none" w:sz="0" w:space="0" w:color="auto"/>
        <w:right w:val="none" w:sz="0" w:space="0" w:color="auto"/>
      </w:divBdr>
    </w:div>
    <w:div w:id="910964645">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0281603">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238557854">
          <w:marLeft w:val="547"/>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727140056">
          <w:marLeft w:val="547"/>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sChild>
    </w:div>
    <w:div w:id="1066106844">
      <w:bodyDiv w:val="1"/>
      <w:marLeft w:val="0"/>
      <w:marRight w:val="0"/>
      <w:marTop w:val="0"/>
      <w:marBottom w:val="0"/>
      <w:divBdr>
        <w:top w:val="none" w:sz="0" w:space="0" w:color="auto"/>
        <w:left w:val="none" w:sz="0" w:space="0" w:color="auto"/>
        <w:bottom w:val="none" w:sz="0" w:space="0" w:color="auto"/>
        <w:right w:val="none" w:sz="0" w:space="0" w:color="auto"/>
      </w:divBdr>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64124285">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07571031">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27126516">
      <w:bodyDiv w:val="1"/>
      <w:marLeft w:val="0"/>
      <w:marRight w:val="0"/>
      <w:marTop w:val="0"/>
      <w:marBottom w:val="0"/>
      <w:divBdr>
        <w:top w:val="none" w:sz="0" w:space="0" w:color="auto"/>
        <w:left w:val="none" w:sz="0" w:space="0" w:color="auto"/>
        <w:bottom w:val="none" w:sz="0" w:space="0" w:color="auto"/>
        <w:right w:val="none" w:sz="0" w:space="0" w:color="auto"/>
      </w:divBdr>
    </w:div>
    <w:div w:id="1331561782">
      <w:bodyDiv w:val="1"/>
      <w:marLeft w:val="0"/>
      <w:marRight w:val="0"/>
      <w:marTop w:val="0"/>
      <w:marBottom w:val="0"/>
      <w:divBdr>
        <w:top w:val="none" w:sz="0" w:space="0" w:color="auto"/>
        <w:left w:val="none" w:sz="0" w:space="0" w:color="auto"/>
        <w:bottom w:val="none" w:sz="0" w:space="0" w:color="auto"/>
        <w:right w:val="none" w:sz="0" w:space="0" w:color="auto"/>
      </w:divBdr>
    </w:div>
    <w:div w:id="1334601151">
      <w:bodyDiv w:val="1"/>
      <w:marLeft w:val="0"/>
      <w:marRight w:val="0"/>
      <w:marTop w:val="0"/>
      <w:marBottom w:val="0"/>
      <w:divBdr>
        <w:top w:val="none" w:sz="0" w:space="0" w:color="auto"/>
        <w:left w:val="none" w:sz="0" w:space="0" w:color="auto"/>
        <w:bottom w:val="none" w:sz="0" w:space="0" w:color="auto"/>
        <w:right w:val="none" w:sz="0" w:space="0" w:color="auto"/>
      </w:divBdr>
    </w:div>
    <w:div w:id="1384713585">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54250611">
      <w:bodyDiv w:val="1"/>
      <w:marLeft w:val="0"/>
      <w:marRight w:val="0"/>
      <w:marTop w:val="0"/>
      <w:marBottom w:val="0"/>
      <w:divBdr>
        <w:top w:val="none" w:sz="0" w:space="0" w:color="auto"/>
        <w:left w:val="none" w:sz="0" w:space="0" w:color="auto"/>
        <w:bottom w:val="none" w:sz="0" w:space="0" w:color="auto"/>
        <w:right w:val="none" w:sz="0" w:space="0" w:color="auto"/>
      </w:divBdr>
    </w:div>
    <w:div w:id="1455371368">
      <w:bodyDiv w:val="1"/>
      <w:marLeft w:val="0"/>
      <w:marRight w:val="0"/>
      <w:marTop w:val="0"/>
      <w:marBottom w:val="0"/>
      <w:divBdr>
        <w:top w:val="none" w:sz="0" w:space="0" w:color="auto"/>
        <w:left w:val="none" w:sz="0" w:space="0" w:color="auto"/>
        <w:bottom w:val="none" w:sz="0" w:space="0" w:color="auto"/>
        <w:right w:val="none" w:sz="0" w:space="0" w:color="auto"/>
      </w:divBdr>
      <w:divsChild>
        <w:div w:id="594243648">
          <w:marLeft w:val="1166"/>
          <w:marRight w:val="0"/>
          <w:marTop w:val="0"/>
          <w:marBottom w:val="0"/>
          <w:divBdr>
            <w:top w:val="none" w:sz="0" w:space="0" w:color="auto"/>
            <w:left w:val="none" w:sz="0" w:space="0" w:color="auto"/>
            <w:bottom w:val="none" w:sz="0" w:space="0" w:color="auto"/>
            <w:right w:val="none" w:sz="0" w:space="0" w:color="auto"/>
          </w:divBdr>
        </w:div>
        <w:div w:id="403380050">
          <w:marLeft w:val="1166"/>
          <w:marRight w:val="0"/>
          <w:marTop w:val="0"/>
          <w:marBottom w:val="0"/>
          <w:divBdr>
            <w:top w:val="none" w:sz="0" w:space="0" w:color="auto"/>
            <w:left w:val="none" w:sz="0" w:space="0" w:color="auto"/>
            <w:bottom w:val="none" w:sz="0" w:space="0" w:color="auto"/>
            <w:right w:val="none" w:sz="0" w:space="0" w:color="auto"/>
          </w:divBdr>
        </w:div>
        <w:div w:id="1198667425">
          <w:marLeft w:val="1166"/>
          <w:marRight w:val="0"/>
          <w:marTop w:val="0"/>
          <w:marBottom w:val="0"/>
          <w:divBdr>
            <w:top w:val="none" w:sz="0" w:space="0" w:color="auto"/>
            <w:left w:val="none" w:sz="0" w:space="0" w:color="auto"/>
            <w:bottom w:val="none" w:sz="0" w:space="0" w:color="auto"/>
            <w:right w:val="none" w:sz="0" w:space="0" w:color="auto"/>
          </w:divBdr>
        </w:div>
      </w:divsChild>
    </w:div>
    <w:div w:id="1481532517">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37739848">
      <w:bodyDiv w:val="1"/>
      <w:marLeft w:val="0"/>
      <w:marRight w:val="0"/>
      <w:marTop w:val="0"/>
      <w:marBottom w:val="0"/>
      <w:divBdr>
        <w:top w:val="none" w:sz="0" w:space="0" w:color="auto"/>
        <w:left w:val="none" w:sz="0" w:space="0" w:color="auto"/>
        <w:bottom w:val="none" w:sz="0" w:space="0" w:color="auto"/>
        <w:right w:val="none" w:sz="0" w:space="0" w:color="auto"/>
      </w:divBdr>
      <w:divsChild>
        <w:div w:id="648823157">
          <w:marLeft w:val="533"/>
          <w:marRight w:val="0"/>
          <w:marTop w:val="0"/>
          <w:marBottom w:val="0"/>
          <w:divBdr>
            <w:top w:val="none" w:sz="0" w:space="0" w:color="auto"/>
            <w:left w:val="none" w:sz="0" w:space="0" w:color="auto"/>
            <w:bottom w:val="none" w:sz="0" w:space="0" w:color="auto"/>
            <w:right w:val="none" w:sz="0" w:space="0" w:color="auto"/>
          </w:divBdr>
        </w:div>
        <w:div w:id="1425416256">
          <w:marLeft w:val="533"/>
          <w:marRight w:val="0"/>
          <w:marTop w:val="0"/>
          <w:marBottom w:val="0"/>
          <w:divBdr>
            <w:top w:val="none" w:sz="0" w:space="0" w:color="auto"/>
            <w:left w:val="none" w:sz="0" w:space="0" w:color="auto"/>
            <w:bottom w:val="none" w:sz="0" w:space="0" w:color="auto"/>
            <w:right w:val="none" w:sz="0" w:space="0" w:color="auto"/>
          </w:divBdr>
        </w:div>
      </w:divsChild>
    </w:div>
    <w:div w:id="1546064427">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731395076">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06784711">
          <w:marLeft w:val="216"/>
          <w:marRight w:val="0"/>
          <w:marTop w:val="24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10321713">
      <w:bodyDiv w:val="1"/>
      <w:marLeft w:val="0"/>
      <w:marRight w:val="0"/>
      <w:marTop w:val="0"/>
      <w:marBottom w:val="0"/>
      <w:divBdr>
        <w:top w:val="none" w:sz="0" w:space="0" w:color="auto"/>
        <w:left w:val="none" w:sz="0" w:space="0" w:color="auto"/>
        <w:bottom w:val="none" w:sz="0" w:space="0" w:color="auto"/>
        <w:right w:val="none" w:sz="0" w:space="0" w:color="auto"/>
      </w:divBdr>
    </w:div>
    <w:div w:id="1849589005">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1941597298">
      <w:bodyDiv w:val="1"/>
      <w:marLeft w:val="0"/>
      <w:marRight w:val="0"/>
      <w:marTop w:val="0"/>
      <w:marBottom w:val="0"/>
      <w:divBdr>
        <w:top w:val="none" w:sz="0" w:space="0" w:color="auto"/>
        <w:left w:val="none" w:sz="0" w:space="0" w:color="auto"/>
        <w:bottom w:val="none" w:sz="0" w:space="0" w:color="auto"/>
        <w:right w:val="none" w:sz="0" w:space="0" w:color="auto"/>
      </w:divBdr>
      <w:divsChild>
        <w:div w:id="19360783">
          <w:marLeft w:val="274"/>
          <w:marRight w:val="0"/>
          <w:marTop w:val="0"/>
          <w:marBottom w:val="60"/>
          <w:divBdr>
            <w:top w:val="none" w:sz="0" w:space="0" w:color="auto"/>
            <w:left w:val="none" w:sz="0" w:space="0" w:color="auto"/>
            <w:bottom w:val="none" w:sz="0" w:space="0" w:color="auto"/>
            <w:right w:val="none" w:sz="0" w:space="0" w:color="auto"/>
          </w:divBdr>
        </w:div>
        <w:div w:id="20278716">
          <w:marLeft w:val="274"/>
          <w:marRight w:val="0"/>
          <w:marTop w:val="0"/>
          <w:marBottom w:val="60"/>
          <w:divBdr>
            <w:top w:val="none" w:sz="0" w:space="0" w:color="auto"/>
            <w:left w:val="none" w:sz="0" w:space="0" w:color="auto"/>
            <w:bottom w:val="none" w:sz="0" w:space="0" w:color="auto"/>
            <w:right w:val="none" w:sz="0" w:space="0" w:color="auto"/>
          </w:divBdr>
        </w:div>
        <w:div w:id="157969329">
          <w:marLeft w:val="274"/>
          <w:marRight w:val="0"/>
          <w:marTop w:val="0"/>
          <w:marBottom w:val="60"/>
          <w:divBdr>
            <w:top w:val="none" w:sz="0" w:space="0" w:color="auto"/>
            <w:left w:val="none" w:sz="0" w:space="0" w:color="auto"/>
            <w:bottom w:val="none" w:sz="0" w:space="0" w:color="auto"/>
            <w:right w:val="none" w:sz="0" w:space="0" w:color="auto"/>
          </w:divBdr>
        </w:div>
        <w:div w:id="490097793">
          <w:marLeft w:val="274"/>
          <w:marRight w:val="0"/>
          <w:marTop w:val="0"/>
          <w:marBottom w:val="60"/>
          <w:divBdr>
            <w:top w:val="none" w:sz="0" w:space="0" w:color="auto"/>
            <w:left w:val="none" w:sz="0" w:space="0" w:color="auto"/>
            <w:bottom w:val="none" w:sz="0" w:space="0" w:color="auto"/>
            <w:right w:val="none" w:sz="0" w:space="0" w:color="auto"/>
          </w:divBdr>
        </w:div>
        <w:div w:id="625240897">
          <w:marLeft w:val="274"/>
          <w:marRight w:val="0"/>
          <w:marTop w:val="0"/>
          <w:marBottom w:val="60"/>
          <w:divBdr>
            <w:top w:val="none" w:sz="0" w:space="0" w:color="auto"/>
            <w:left w:val="none" w:sz="0" w:space="0" w:color="auto"/>
            <w:bottom w:val="none" w:sz="0" w:space="0" w:color="auto"/>
            <w:right w:val="none" w:sz="0" w:space="0" w:color="auto"/>
          </w:divBdr>
        </w:div>
        <w:div w:id="896085776">
          <w:marLeft w:val="274"/>
          <w:marRight w:val="0"/>
          <w:marTop w:val="0"/>
          <w:marBottom w:val="60"/>
          <w:divBdr>
            <w:top w:val="none" w:sz="0" w:space="0" w:color="auto"/>
            <w:left w:val="none" w:sz="0" w:space="0" w:color="auto"/>
            <w:bottom w:val="none" w:sz="0" w:space="0" w:color="auto"/>
            <w:right w:val="none" w:sz="0" w:space="0" w:color="auto"/>
          </w:divBdr>
        </w:div>
        <w:div w:id="1275136426">
          <w:marLeft w:val="274"/>
          <w:marRight w:val="0"/>
          <w:marTop w:val="0"/>
          <w:marBottom w:val="60"/>
          <w:divBdr>
            <w:top w:val="none" w:sz="0" w:space="0" w:color="auto"/>
            <w:left w:val="none" w:sz="0" w:space="0" w:color="auto"/>
            <w:bottom w:val="none" w:sz="0" w:space="0" w:color="auto"/>
            <w:right w:val="none" w:sz="0" w:space="0" w:color="auto"/>
          </w:divBdr>
        </w:div>
        <w:div w:id="1579174946">
          <w:marLeft w:val="274"/>
          <w:marRight w:val="0"/>
          <w:marTop w:val="0"/>
          <w:marBottom w:val="60"/>
          <w:divBdr>
            <w:top w:val="none" w:sz="0" w:space="0" w:color="auto"/>
            <w:left w:val="none" w:sz="0" w:space="0" w:color="auto"/>
            <w:bottom w:val="none" w:sz="0" w:space="0" w:color="auto"/>
            <w:right w:val="none" w:sz="0" w:space="0" w:color="auto"/>
          </w:divBdr>
        </w:div>
        <w:div w:id="1593970315">
          <w:marLeft w:val="274"/>
          <w:marRight w:val="0"/>
          <w:marTop w:val="0"/>
          <w:marBottom w:val="60"/>
          <w:divBdr>
            <w:top w:val="none" w:sz="0" w:space="0" w:color="auto"/>
            <w:left w:val="none" w:sz="0" w:space="0" w:color="auto"/>
            <w:bottom w:val="none" w:sz="0" w:space="0" w:color="auto"/>
            <w:right w:val="none" w:sz="0" w:space="0" w:color="auto"/>
          </w:divBdr>
        </w:div>
        <w:div w:id="1601134065">
          <w:marLeft w:val="274"/>
          <w:marRight w:val="0"/>
          <w:marTop w:val="0"/>
          <w:marBottom w:val="60"/>
          <w:divBdr>
            <w:top w:val="none" w:sz="0" w:space="0" w:color="auto"/>
            <w:left w:val="none" w:sz="0" w:space="0" w:color="auto"/>
            <w:bottom w:val="none" w:sz="0" w:space="0" w:color="auto"/>
            <w:right w:val="none" w:sz="0" w:space="0" w:color="auto"/>
          </w:divBdr>
        </w:div>
        <w:div w:id="1925651685">
          <w:marLeft w:val="274"/>
          <w:marRight w:val="0"/>
          <w:marTop w:val="0"/>
          <w:marBottom w:val="60"/>
          <w:divBdr>
            <w:top w:val="none" w:sz="0" w:space="0" w:color="auto"/>
            <w:left w:val="none" w:sz="0" w:space="0" w:color="auto"/>
            <w:bottom w:val="none" w:sz="0" w:space="0" w:color="auto"/>
            <w:right w:val="none" w:sz="0" w:space="0" w:color="auto"/>
          </w:divBdr>
        </w:div>
      </w:divsChild>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09671938">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1714899">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63753166">
      <w:bodyDiv w:val="1"/>
      <w:marLeft w:val="0"/>
      <w:marRight w:val="0"/>
      <w:marTop w:val="0"/>
      <w:marBottom w:val="0"/>
      <w:divBdr>
        <w:top w:val="none" w:sz="0" w:space="0" w:color="auto"/>
        <w:left w:val="none" w:sz="0" w:space="0" w:color="auto"/>
        <w:bottom w:val="none" w:sz="0" w:space="0" w:color="auto"/>
        <w:right w:val="none" w:sz="0" w:space="0" w:color="auto"/>
      </w:divBdr>
    </w:div>
    <w:div w:id="2066102868">
      <w:bodyDiv w:val="1"/>
      <w:marLeft w:val="0"/>
      <w:marRight w:val="0"/>
      <w:marTop w:val="0"/>
      <w:marBottom w:val="0"/>
      <w:divBdr>
        <w:top w:val="none" w:sz="0" w:space="0" w:color="auto"/>
        <w:left w:val="none" w:sz="0" w:space="0" w:color="auto"/>
        <w:bottom w:val="none" w:sz="0" w:space="0" w:color="auto"/>
        <w:right w:val="none" w:sz="0" w:space="0" w:color="auto"/>
      </w:divBdr>
    </w:div>
    <w:div w:id="2071884506">
      <w:bodyDiv w:val="1"/>
      <w:marLeft w:val="0"/>
      <w:marRight w:val="0"/>
      <w:marTop w:val="0"/>
      <w:marBottom w:val="0"/>
      <w:divBdr>
        <w:top w:val="none" w:sz="0" w:space="0" w:color="auto"/>
        <w:left w:val="none" w:sz="0" w:space="0" w:color="auto"/>
        <w:bottom w:val="none" w:sz="0" w:space="0" w:color="auto"/>
        <w:right w:val="none" w:sz="0" w:space="0" w:color="auto"/>
      </w:divBdr>
    </w:div>
    <w:div w:id="21155119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HR33RHYHUWRF-507899316-27442</_dlc_DocId>
    <_dlc_DocIdUrl xmlns="ca125759-a0e7-4469-93e0-e34bba23bda5">
      <Url>https://qualcomm.sharepoint.com/teams/pentari/_layouts/15/DocIdRedir.aspx?ID=HR33RHYHUWRF-507899316-27442</Url>
      <Description>HR33RHYHUWRF-507899316-27442</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CAF698EE-6F26-4076-B5E2-FDAFCC05AE74}">
  <ds:schemaRefs>
    <ds:schemaRef ds:uri="http://schemas.microsoft.com/sharepoint/events"/>
  </ds:schemaRefs>
</ds:datastoreItem>
</file>

<file path=customXml/itemProps2.xml><?xml version="1.0" encoding="utf-8"?>
<ds:datastoreItem xmlns:ds="http://schemas.openxmlformats.org/officeDocument/2006/customXml" ds:itemID="{51A565F4-21A6-491E-9099-0EB4791D5E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4.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5.xml><?xml version="1.0" encoding="utf-8"?>
<ds:datastoreItem xmlns:ds="http://schemas.openxmlformats.org/officeDocument/2006/customXml" ds:itemID="{E81F0AA3-6ACD-498A-BA9B-4090EB48FD96}">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EnNormal</Template>
  <TotalTime>1</TotalTime>
  <Pages>11</Pages>
  <Words>3368</Words>
  <Characters>19204</Characters>
  <Application>Microsoft Office Word</Application>
  <DocSecurity>0</DocSecurity>
  <Lines>160</Lines>
  <Paragraphs>45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22527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Fred Takeda</cp:lastModifiedBy>
  <cp:revision>2</cp:revision>
  <dcterms:created xsi:type="dcterms:W3CDTF">2025-05-09T08:27:00Z</dcterms:created>
  <dcterms:modified xsi:type="dcterms:W3CDTF">2025-05-09T08:27:00Z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0x010100FE4CD02E0E3519489CB07822D2A7BFAC</vt:lpwstr>
  </property>
  <property fmtid="{D5CDD505-2E9C-101B-9397-08002B2CF9AE}" pid="17" name="_dlc_DocIdItemGuid">
    <vt:lpwstr>b2da3681-1dee-460c-9568-c5a2ace4b774</vt:lpwstr>
  </property>
  <property fmtid="{D5CDD505-2E9C-101B-9397-08002B2CF9AE}" pid="18" name="MediaServiceImageTags">
    <vt:lpwstr/>
  </property>
</Properties>
</file>